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page" w:horzAnchor="margin" w:tblpXSpec="center" w:tblpY="1085"/>
        <w:tblW w:w="9963" w:type="dxa"/>
        <w:tblLayout w:type="fixed"/>
        <w:tblLook w:val="0000"/>
      </w:tblPr>
      <w:tblGrid>
        <w:gridCol w:w="1778"/>
        <w:gridCol w:w="8185"/>
      </w:tblGrid>
      <w:tr w:rsidR="00027DC8" w:rsidRPr="00027DC8" w:rsidTr="00331A86">
        <w:trPr>
          <w:trHeight w:val="620"/>
        </w:trPr>
        <w:tc>
          <w:tcPr>
            <w:tcW w:w="1778" w:type="dxa"/>
            <w:vMerge w:val="restart"/>
            <w:vAlign w:val="center"/>
          </w:tcPr>
          <w:p w:rsidR="00027DC8" w:rsidRPr="00027DC8" w:rsidRDefault="00027DC8" w:rsidP="00331A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000125" cy="1171227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7598" cy="1179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85" w:type="dxa"/>
          </w:tcPr>
          <w:p w:rsidR="00027DC8" w:rsidRPr="00027DC8" w:rsidRDefault="00027DC8" w:rsidP="00331A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DPG Institute of Technology and Management</w:t>
            </w:r>
          </w:p>
          <w:p w:rsidR="00027DC8" w:rsidRPr="00027DC8" w:rsidRDefault="00027DC8" w:rsidP="00331A86">
            <w:pPr>
              <w:pStyle w:val="Heading6"/>
              <w:spacing w:before="0"/>
              <w:jc w:val="center"/>
              <w:outlineLvl w:val="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 xml:space="preserve">Sector 34, </w:t>
            </w:r>
            <w:proofErr w:type="spellStart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Gurugram</w:t>
            </w:r>
            <w:proofErr w:type="spellEnd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 xml:space="preserve"> HR 122004</w:t>
            </w:r>
          </w:p>
        </w:tc>
      </w:tr>
      <w:tr w:rsidR="00027DC8" w:rsidRPr="00027DC8" w:rsidTr="00331A86">
        <w:trPr>
          <w:trHeight w:val="485"/>
        </w:trPr>
        <w:tc>
          <w:tcPr>
            <w:tcW w:w="1778" w:type="dxa"/>
            <w:vMerge/>
          </w:tcPr>
          <w:p w:rsidR="00027DC8" w:rsidRPr="00027DC8" w:rsidRDefault="00027DC8" w:rsidP="00331A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85" w:type="dxa"/>
          </w:tcPr>
          <w:p w:rsidR="00027DC8" w:rsidRPr="00027DC8" w:rsidRDefault="00027DC8" w:rsidP="00331A8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Lesson Plan</w:t>
            </w:r>
          </w:p>
        </w:tc>
      </w:tr>
      <w:tr w:rsidR="00027DC8" w:rsidRPr="00027DC8" w:rsidTr="00331A86">
        <w:trPr>
          <w:trHeight w:val="395"/>
        </w:trPr>
        <w:tc>
          <w:tcPr>
            <w:tcW w:w="1778" w:type="dxa"/>
            <w:vMerge/>
          </w:tcPr>
          <w:p w:rsidR="00027DC8" w:rsidRPr="00027DC8" w:rsidRDefault="00027DC8" w:rsidP="00331A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85" w:type="dxa"/>
            <w:vAlign w:val="center"/>
          </w:tcPr>
          <w:p w:rsidR="00027DC8" w:rsidRPr="00027DC8" w:rsidRDefault="00027DC8" w:rsidP="00D644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Course Name: Chemistry</w:t>
            </w:r>
          </w:p>
        </w:tc>
      </w:tr>
      <w:tr w:rsidR="00027DC8" w:rsidRPr="00027DC8" w:rsidTr="00331A86">
        <w:trPr>
          <w:trHeight w:val="395"/>
        </w:trPr>
        <w:tc>
          <w:tcPr>
            <w:tcW w:w="1778" w:type="dxa"/>
            <w:vMerge/>
          </w:tcPr>
          <w:p w:rsidR="00027DC8" w:rsidRPr="00027DC8" w:rsidRDefault="00027DC8" w:rsidP="00331A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85" w:type="dxa"/>
            <w:vAlign w:val="center"/>
          </w:tcPr>
          <w:p w:rsidR="00027DC8" w:rsidRPr="00027DC8" w:rsidRDefault="00027DC8" w:rsidP="00331A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Faculty Name: </w:t>
            </w:r>
            <w:proofErr w:type="spellStart"/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Dr.Simpi</w:t>
            </w:r>
            <w:proofErr w:type="spellEnd"/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Mehta  (</w:t>
            </w:r>
            <w:proofErr w:type="gramEnd"/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ASST.PROF.)</w:t>
            </w:r>
          </w:p>
        </w:tc>
      </w:tr>
    </w:tbl>
    <w:tbl>
      <w:tblPr>
        <w:tblW w:w="0" w:type="auto"/>
        <w:jc w:val="center"/>
        <w:tblInd w:w="-532" w:type="dxa"/>
        <w:tblLayout w:type="fixed"/>
        <w:tblCellMar>
          <w:left w:w="0" w:type="dxa"/>
          <w:right w:w="0" w:type="dxa"/>
        </w:tblCellMar>
        <w:tblLook w:val="0000"/>
      </w:tblPr>
      <w:tblGrid>
        <w:gridCol w:w="4684"/>
        <w:gridCol w:w="1660"/>
        <w:gridCol w:w="1559"/>
        <w:gridCol w:w="1464"/>
      </w:tblGrid>
      <w:tr w:rsidR="00027DC8" w:rsidRPr="00027DC8" w:rsidTr="00861059">
        <w:trPr>
          <w:trHeight w:val="296"/>
          <w:jc w:val="center"/>
        </w:trPr>
        <w:tc>
          <w:tcPr>
            <w:tcW w:w="4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7DC8" w:rsidRPr="00027DC8" w:rsidRDefault="00027DC8" w:rsidP="00331A86">
            <w:pPr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No. of Lecture Hours/Week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7DC8" w:rsidRPr="00027DC8" w:rsidRDefault="00027DC8" w:rsidP="00331A86">
            <w:pPr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3L + 1T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7DC8" w:rsidRPr="00027DC8" w:rsidRDefault="00027DC8" w:rsidP="00331A86">
            <w:pPr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Exam Hours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27DC8" w:rsidRPr="00027DC8" w:rsidRDefault="00027DC8" w:rsidP="00331A86">
            <w:pPr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3Hrs</w:t>
            </w:r>
          </w:p>
        </w:tc>
      </w:tr>
      <w:tr w:rsidR="00027DC8" w:rsidRPr="00027DC8" w:rsidTr="00861059">
        <w:trPr>
          <w:trHeight w:val="296"/>
          <w:jc w:val="center"/>
        </w:trPr>
        <w:tc>
          <w:tcPr>
            <w:tcW w:w="4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7DC8" w:rsidRPr="00027DC8" w:rsidRDefault="00027DC8" w:rsidP="00331A86">
            <w:pPr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Total No. of Lecture Hours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7DC8" w:rsidRPr="00027DC8" w:rsidRDefault="00027DC8" w:rsidP="00331A86">
            <w:pPr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48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7DC8" w:rsidRPr="00027DC8" w:rsidRDefault="00027DC8" w:rsidP="00331A86">
            <w:pPr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Exam Marks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27DC8" w:rsidRPr="00027DC8" w:rsidRDefault="00027DC8" w:rsidP="00331A86">
            <w:pPr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75</w:t>
            </w:r>
          </w:p>
        </w:tc>
      </w:tr>
      <w:tr w:rsidR="00027DC8" w:rsidRPr="00027DC8" w:rsidTr="00861059">
        <w:trPr>
          <w:trHeight w:val="296"/>
          <w:jc w:val="center"/>
        </w:trPr>
        <w:tc>
          <w:tcPr>
            <w:tcW w:w="4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7DC8" w:rsidRPr="00027DC8" w:rsidRDefault="00027DC8" w:rsidP="00331A86">
            <w:pPr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Course Code: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7DC8" w:rsidRPr="00861059" w:rsidRDefault="00861059" w:rsidP="008610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1059">
              <w:rPr>
                <w:rFonts w:ascii="Times New Roman" w:eastAsia="Calibri" w:hAnsi="Times New Roman" w:cs="Times New Roman"/>
                <w:color w:val="000000"/>
              </w:rPr>
              <w:t>25BSC-CH- 101H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7DC8" w:rsidRPr="00027DC8" w:rsidRDefault="00027DC8" w:rsidP="00331A86">
            <w:pPr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27DC8" w:rsidRPr="00027DC8" w:rsidRDefault="00027DC8" w:rsidP="00331A86">
            <w:pPr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027DC8" w:rsidRPr="00027DC8" w:rsidRDefault="00027DC8" w:rsidP="00027DC8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027DC8" w:rsidRPr="00027DC8" w:rsidRDefault="00027DC8" w:rsidP="00027DC8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 w:rsidRPr="00027DC8">
        <w:rPr>
          <w:rFonts w:ascii="Times New Roman" w:hAnsi="Times New Roman" w:cs="Times New Roman"/>
          <w:b/>
          <w:sz w:val="24"/>
          <w:szCs w:val="24"/>
        </w:rPr>
        <w:t>Course Objectives:</w:t>
      </w:r>
    </w:p>
    <w:p w:rsidR="007B01E8" w:rsidRPr="007B01E8" w:rsidRDefault="00861059" w:rsidP="007B01E8">
      <w:pPr>
        <w:pStyle w:val="ListParagraph"/>
        <w:numPr>
          <w:ilvl w:val="0"/>
          <w:numId w:val="5"/>
        </w:numPr>
        <w:tabs>
          <w:tab w:val="clear" w:pos="360"/>
        </w:tabs>
        <w:autoSpaceDE w:val="0"/>
        <w:autoSpaceDN w:val="0"/>
        <w:adjustRightInd w:val="0"/>
        <w:ind w:hanging="360"/>
        <w:jc w:val="both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alibri" w:hAnsi="Times New Roman" w:cs="Times New Roman"/>
          <w:color w:val="000000"/>
        </w:rPr>
        <w:t xml:space="preserve">1. </w:t>
      </w:r>
      <w:r w:rsidRPr="00861059">
        <w:rPr>
          <w:rFonts w:ascii="Times New Roman" w:eastAsia="Calibri" w:hAnsi="Times New Roman" w:cs="Times New Roman"/>
          <w:color w:val="000000"/>
        </w:rPr>
        <w:t xml:space="preserve"> To acquaint the students with the basic phenomenon/concepts of chemistry that student faces during course of their study in the industry and Engineering field.</w:t>
      </w:r>
      <w:r w:rsidR="007B01E8" w:rsidRPr="007B01E8">
        <w:rPr>
          <w:rFonts w:ascii="Times New Roman" w:eastAsia="Calibri" w:hAnsi="Times New Roman" w:cs="Times New Roman"/>
          <w:color w:val="000000"/>
        </w:rPr>
        <w:t xml:space="preserve"> </w:t>
      </w:r>
      <w:proofErr w:type="gramStart"/>
      <w:r w:rsidR="007B01E8" w:rsidRPr="00861059">
        <w:rPr>
          <w:rFonts w:ascii="Times New Roman" w:eastAsia="Calibri" w:hAnsi="Times New Roman" w:cs="Times New Roman"/>
          <w:color w:val="000000"/>
        </w:rPr>
        <w:t xml:space="preserve">To </w:t>
      </w:r>
      <w:proofErr w:type="spellStart"/>
      <w:r w:rsidR="007B01E8" w:rsidRPr="00861059">
        <w:rPr>
          <w:rFonts w:ascii="Times New Roman" w:eastAsia="Calibri" w:hAnsi="Times New Roman" w:cs="Times New Roman"/>
          <w:color w:val="000000"/>
        </w:rPr>
        <w:t>rationalise</w:t>
      </w:r>
      <w:proofErr w:type="spellEnd"/>
      <w:r w:rsidR="007B01E8" w:rsidRPr="00861059">
        <w:rPr>
          <w:rFonts w:ascii="Times New Roman" w:eastAsia="Calibri" w:hAnsi="Times New Roman" w:cs="Times New Roman"/>
          <w:color w:val="000000"/>
        </w:rPr>
        <w:t xml:space="preserve"> periodic </w:t>
      </w:r>
      <w:r w:rsidR="00321ED5" w:rsidRPr="00861059">
        <w:rPr>
          <w:rFonts w:ascii="Times New Roman" w:eastAsia="Calibri" w:hAnsi="Times New Roman" w:cs="Times New Roman"/>
          <w:color w:val="000000"/>
        </w:rPr>
        <w:t>properties</w:t>
      </w:r>
      <w:r w:rsidR="00321ED5">
        <w:rPr>
          <w:rFonts w:ascii="Times New Roman" w:eastAsia="Calibri" w:hAnsi="Times New Roman" w:cs="Times New Roman"/>
          <w:color w:val="000000"/>
        </w:rPr>
        <w:t xml:space="preserve"> </w:t>
      </w:r>
      <w:r w:rsidR="00321ED5" w:rsidRPr="00861059">
        <w:rPr>
          <w:rFonts w:ascii="Times New Roman" w:eastAsia="Calibri" w:hAnsi="Times New Roman" w:cs="Times New Roman"/>
          <w:color w:val="000000"/>
        </w:rPr>
        <w:t>such</w:t>
      </w:r>
      <w:r w:rsidR="007B01E8" w:rsidRPr="00861059">
        <w:rPr>
          <w:rFonts w:ascii="Times New Roman" w:eastAsia="Calibri" w:hAnsi="Times New Roman" w:cs="Times New Roman"/>
          <w:color w:val="000000"/>
        </w:rPr>
        <w:t xml:space="preserve"> as </w:t>
      </w:r>
      <w:proofErr w:type="spellStart"/>
      <w:r w:rsidR="007B01E8" w:rsidRPr="00861059">
        <w:rPr>
          <w:rFonts w:ascii="Times New Roman" w:eastAsia="Calibri" w:hAnsi="Times New Roman" w:cs="Times New Roman"/>
          <w:color w:val="000000"/>
        </w:rPr>
        <w:t>ionisation</w:t>
      </w:r>
      <w:proofErr w:type="spellEnd"/>
      <w:r w:rsidR="007B01E8" w:rsidRPr="00861059">
        <w:rPr>
          <w:rFonts w:ascii="Times New Roman" w:eastAsia="Calibri" w:hAnsi="Times New Roman" w:cs="Times New Roman"/>
          <w:color w:val="000000"/>
        </w:rPr>
        <w:t xml:space="preserve"> potential, </w:t>
      </w:r>
      <w:proofErr w:type="spellStart"/>
      <w:r w:rsidR="007B01E8" w:rsidRPr="00861059">
        <w:rPr>
          <w:rFonts w:ascii="Times New Roman" w:eastAsia="Calibri" w:hAnsi="Times New Roman" w:cs="Times New Roman"/>
          <w:color w:val="000000"/>
        </w:rPr>
        <w:t>electronegativity</w:t>
      </w:r>
      <w:proofErr w:type="spellEnd"/>
      <w:r w:rsidR="007B01E8" w:rsidRPr="00861059">
        <w:rPr>
          <w:rFonts w:ascii="Times New Roman" w:eastAsia="Calibri" w:hAnsi="Times New Roman" w:cs="Times New Roman"/>
          <w:color w:val="000000"/>
        </w:rPr>
        <w:t xml:space="preserve">, oxidation states and </w:t>
      </w:r>
      <w:proofErr w:type="spellStart"/>
      <w:r w:rsidR="007B01E8" w:rsidRPr="00861059">
        <w:rPr>
          <w:rFonts w:ascii="Times New Roman" w:eastAsia="Calibri" w:hAnsi="Times New Roman" w:cs="Times New Roman"/>
          <w:color w:val="000000"/>
        </w:rPr>
        <w:t>electronegativity</w:t>
      </w:r>
      <w:proofErr w:type="spellEnd"/>
      <w:r w:rsidR="007B01E8" w:rsidRPr="00861059">
        <w:rPr>
          <w:rFonts w:ascii="Times New Roman" w:eastAsia="Calibri" w:hAnsi="Times New Roman" w:cs="Times New Roman"/>
          <w:color w:val="000000"/>
        </w:rPr>
        <w:t>.</w:t>
      </w:r>
      <w:proofErr w:type="gramEnd"/>
    </w:p>
    <w:p w:rsidR="00861059" w:rsidRPr="00861059" w:rsidRDefault="00861059" w:rsidP="00861059">
      <w:pPr>
        <w:pStyle w:val="ListParagraph"/>
        <w:numPr>
          <w:ilvl w:val="0"/>
          <w:numId w:val="5"/>
        </w:numPr>
        <w:tabs>
          <w:tab w:val="clear" w:pos="360"/>
        </w:tabs>
        <w:autoSpaceDE w:val="0"/>
        <w:autoSpaceDN w:val="0"/>
        <w:adjustRightInd w:val="0"/>
        <w:ind w:hanging="360"/>
        <w:jc w:val="both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alibri" w:hAnsi="Times New Roman" w:cs="Times New Roman"/>
          <w:color w:val="000000"/>
        </w:rPr>
        <w:t xml:space="preserve">2. </w:t>
      </w:r>
      <w:r w:rsidRPr="00861059">
        <w:rPr>
          <w:rFonts w:ascii="Times New Roman" w:eastAsia="Calibri" w:hAnsi="Times New Roman" w:cs="Times New Roman"/>
          <w:color w:val="000000"/>
        </w:rPr>
        <w:t xml:space="preserve"> To understand and explain scientifically the various chemistry related problems in the industry/engineering field. </w:t>
      </w:r>
    </w:p>
    <w:p w:rsidR="00861059" w:rsidRPr="00861059" w:rsidRDefault="00861059" w:rsidP="00861059">
      <w:pPr>
        <w:pStyle w:val="ListParagraph"/>
        <w:numPr>
          <w:ilvl w:val="0"/>
          <w:numId w:val="5"/>
        </w:numPr>
        <w:tabs>
          <w:tab w:val="clear" w:pos="360"/>
        </w:tabs>
        <w:autoSpaceDE w:val="0"/>
        <w:autoSpaceDN w:val="0"/>
        <w:adjustRightInd w:val="0"/>
        <w:ind w:hanging="360"/>
        <w:jc w:val="both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alibri" w:hAnsi="Times New Roman" w:cs="Times New Roman"/>
          <w:color w:val="000000"/>
        </w:rPr>
        <w:t xml:space="preserve">3. </w:t>
      </w:r>
      <w:r w:rsidR="007B01E8" w:rsidRPr="00861059">
        <w:rPr>
          <w:rFonts w:ascii="Times New Roman" w:eastAsia="Calibri" w:hAnsi="Times New Roman" w:cs="Times New Roman"/>
          <w:color w:val="000000"/>
        </w:rPr>
        <w:t>To distinguish the ranges of the electromagnetic spectrum used for exciting different molecular energy levels in various spectroscopic techniques and apply this knowledge to identify the materials.</w:t>
      </w:r>
    </w:p>
    <w:p w:rsidR="00861059" w:rsidRPr="00861059" w:rsidRDefault="00861059" w:rsidP="00861059">
      <w:pPr>
        <w:pStyle w:val="ListParagraph"/>
        <w:numPr>
          <w:ilvl w:val="0"/>
          <w:numId w:val="5"/>
        </w:numPr>
        <w:tabs>
          <w:tab w:val="clear" w:pos="360"/>
        </w:tabs>
        <w:autoSpaceDE w:val="0"/>
        <w:autoSpaceDN w:val="0"/>
        <w:adjustRightInd w:val="0"/>
        <w:ind w:hanging="360"/>
        <w:jc w:val="both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alibri" w:hAnsi="Times New Roman" w:cs="Times New Roman"/>
          <w:color w:val="000000"/>
        </w:rPr>
        <w:t xml:space="preserve">4. </w:t>
      </w:r>
      <w:r w:rsidRPr="00861059">
        <w:rPr>
          <w:rFonts w:ascii="Times New Roman" w:eastAsia="Calibri" w:hAnsi="Times New Roman" w:cs="Times New Roman"/>
          <w:color w:val="000000"/>
        </w:rPr>
        <w:t xml:space="preserve"> </w:t>
      </w:r>
      <w:r w:rsidR="007B01E8" w:rsidRPr="00861059">
        <w:rPr>
          <w:rFonts w:ascii="Times New Roman" w:eastAsia="Calibri" w:hAnsi="Times New Roman" w:cs="Times New Roman"/>
          <w:color w:val="000000"/>
        </w:rPr>
        <w:t xml:space="preserve">To list major chemical reactions which are used in the synthesis of </w:t>
      </w:r>
      <w:proofErr w:type="gramStart"/>
      <w:r w:rsidR="007B01E8" w:rsidRPr="00861059">
        <w:rPr>
          <w:rFonts w:ascii="Times New Roman" w:eastAsia="Calibri" w:hAnsi="Times New Roman" w:cs="Times New Roman"/>
          <w:color w:val="000000"/>
        </w:rPr>
        <w:t>materials.</w:t>
      </w:r>
      <w:proofErr w:type="gramEnd"/>
      <w:r w:rsidR="007B01E8" w:rsidRPr="00861059">
        <w:rPr>
          <w:rFonts w:ascii="Times New Roman" w:eastAsia="Calibri" w:hAnsi="Times New Roman" w:cs="Times New Roman"/>
          <w:color w:val="000000"/>
        </w:rPr>
        <w:t xml:space="preserve">    </w:t>
      </w:r>
    </w:p>
    <w:p w:rsidR="00027DC8" w:rsidRPr="00027DC8" w:rsidRDefault="00027DC8" w:rsidP="00027DC8">
      <w:pPr>
        <w:pStyle w:val="ListParagraph"/>
        <w:suppressAutoHyphens/>
        <w:spacing w:after="0" w:line="240" w:lineRule="auto"/>
        <w:ind w:left="465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tbl>
      <w:tblPr>
        <w:tblW w:w="10740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1371"/>
        <w:gridCol w:w="4536"/>
        <w:gridCol w:w="1701"/>
        <w:gridCol w:w="1962"/>
        <w:gridCol w:w="1170"/>
      </w:tblGrid>
      <w:tr w:rsidR="00027DC8" w:rsidRPr="00027DC8" w:rsidTr="00891C15">
        <w:trPr>
          <w:trHeight w:val="773"/>
        </w:trPr>
        <w:tc>
          <w:tcPr>
            <w:tcW w:w="1371" w:type="dxa"/>
            <w:shd w:val="clear" w:color="auto" w:fill="auto"/>
            <w:vAlign w:val="center"/>
          </w:tcPr>
          <w:p w:rsidR="00027DC8" w:rsidRPr="00027DC8" w:rsidRDefault="00027DC8" w:rsidP="00331A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Lecture No.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027DC8" w:rsidRPr="00027DC8" w:rsidRDefault="00027DC8" w:rsidP="00331A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Topics to be covered</w:t>
            </w:r>
          </w:p>
        </w:tc>
        <w:tc>
          <w:tcPr>
            <w:tcW w:w="1701" w:type="dxa"/>
          </w:tcPr>
          <w:p w:rsidR="00027DC8" w:rsidRPr="00027DC8" w:rsidRDefault="00027DC8" w:rsidP="00331A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27DC8" w:rsidRPr="00027DC8" w:rsidRDefault="00027DC8" w:rsidP="00331A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27DC8" w:rsidRPr="00027DC8" w:rsidRDefault="00027DC8" w:rsidP="00331A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Teaching Methodology</w:t>
            </w:r>
          </w:p>
        </w:tc>
        <w:tc>
          <w:tcPr>
            <w:tcW w:w="1962" w:type="dxa"/>
          </w:tcPr>
          <w:p w:rsidR="00027DC8" w:rsidRPr="00027DC8" w:rsidRDefault="00027DC8" w:rsidP="00331A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Class Activity/Event</w:t>
            </w:r>
          </w:p>
        </w:tc>
        <w:tc>
          <w:tcPr>
            <w:tcW w:w="1170" w:type="dxa"/>
          </w:tcPr>
          <w:p w:rsidR="00027DC8" w:rsidRPr="00027DC8" w:rsidRDefault="00027DC8" w:rsidP="00331A86">
            <w:pP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Remark/CO</w:t>
            </w:r>
          </w:p>
        </w:tc>
      </w:tr>
      <w:tr w:rsidR="00027DC8" w:rsidRPr="00027DC8" w:rsidTr="00891C15">
        <w:trPr>
          <w:trHeight w:val="381"/>
        </w:trPr>
        <w:tc>
          <w:tcPr>
            <w:tcW w:w="1371" w:type="dxa"/>
            <w:shd w:val="clear" w:color="auto" w:fill="auto"/>
            <w:vAlign w:val="center"/>
          </w:tcPr>
          <w:p w:rsidR="00027DC8" w:rsidRPr="00027DC8" w:rsidRDefault="00B926B6" w:rsidP="00331A86">
            <w:pPr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027DC8" w:rsidRPr="00027DC8" w:rsidRDefault="00027DC8" w:rsidP="00331A86">
            <w:pPr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General Introduction of Syllabus</w:t>
            </w:r>
          </w:p>
        </w:tc>
        <w:tc>
          <w:tcPr>
            <w:tcW w:w="1701" w:type="dxa"/>
          </w:tcPr>
          <w:p w:rsidR="00027DC8" w:rsidRPr="00027DC8" w:rsidRDefault="00027DC8" w:rsidP="00331A86">
            <w:pPr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62" w:type="dxa"/>
          </w:tcPr>
          <w:p w:rsidR="00027DC8" w:rsidRPr="00027DC8" w:rsidRDefault="00027DC8" w:rsidP="00331A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  <w:vMerge w:val="restart"/>
          </w:tcPr>
          <w:p w:rsidR="00027DC8" w:rsidRPr="00027DC8" w:rsidRDefault="00027DC8" w:rsidP="00331A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27DC8" w:rsidRPr="00027DC8" w:rsidRDefault="00027DC8" w:rsidP="00331A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27DC8" w:rsidRPr="00027DC8" w:rsidRDefault="00027DC8" w:rsidP="00331A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27DC8" w:rsidRPr="00027DC8" w:rsidRDefault="00027DC8" w:rsidP="00331A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27DC8" w:rsidRPr="00027DC8" w:rsidRDefault="00027DC8" w:rsidP="00331A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27DC8" w:rsidRPr="00027DC8" w:rsidRDefault="00027DC8" w:rsidP="00331A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27DC8" w:rsidRPr="00027DC8" w:rsidRDefault="00027DC8" w:rsidP="00331A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27DC8" w:rsidRPr="00027DC8" w:rsidRDefault="00027DC8" w:rsidP="00331A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27DC8" w:rsidRPr="00027DC8" w:rsidRDefault="00027DC8" w:rsidP="00331A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27DC8" w:rsidRPr="00027DC8" w:rsidRDefault="00027DC8" w:rsidP="00331A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27DC8" w:rsidRPr="00027DC8" w:rsidTr="00891C15">
        <w:trPr>
          <w:trHeight w:val="948"/>
        </w:trPr>
        <w:tc>
          <w:tcPr>
            <w:tcW w:w="1371" w:type="dxa"/>
            <w:shd w:val="clear" w:color="auto" w:fill="auto"/>
          </w:tcPr>
          <w:p w:rsidR="00027DC8" w:rsidRPr="00027DC8" w:rsidRDefault="00027DC8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Section A</w:t>
            </w:r>
          </w:p>
        </w:tc>
        <w:tc>
          <w:tcPr>
            <w:tcW w:w="4536" w:type="dxa"/>
            <w:shd w:val="clear" w:color="auto" w:fill="auto"/>
          </w:tcPr>
          <w:p w:rsidR="00027DC8" w:rsidRPr="00027DC8" w:rsidRDefault="00027DC8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Periodic Properties</w:t>
            </w:r>
          </w:p>
        </w:tc>
        <w:tc>
          <w:tcPr>
            <w:tcW w:w="1701" w:type="dxa"/>
          </w:tcPr>
          <w:p w:rsidR="00027DC8" w:rsidRPr="00027DC8" w:rsidRDefault="00027DC8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Chalk &amp;Talk</w:t>
            </w:r>
          </w:p>
        </w:tc>
        <w:tc>
          <w:tcPr>
            <w:tcW w:w="1962" w:type="dxa"/>
          </w:tcPr>
          <w:p w:rsidR="00027DC8" w:rsidRPr="00027DC8" w:rsidRDefault="00027DC8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70" w:type="dxa"/>
            <w:vMerge/>
          </w:tcPr>
          <w:p w:rsidR="00027DC8" w:rsidRPr="00027DC8" w:rsidRDefault="00027DC8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27DC8" w:rsidRPr="00027DC8" w:rsidTr="00891C15">
        <w:trPr>
          <w:trHeight w:val="608"/>
        </w:trPr>
        <w:tc>
          <w:tcPr>
            <w:tcW w:w="1371" w:type="dxa"/>
            <w:shd w:val="clear" w:color="auto" w:fill="auto"/>
          </w:tcPr>
          <w:p w:rsidR="00027DC8" w:rsidRPr="00027DC8" w:rsidRDefault="00B926B6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027DC8" w:rsidRPr="00027DC8" w:rsidRDefault="00027DC8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Effective nuclear charge, penetration of orbital’s, variation of s, p, and f orbital and energies of atoms in periodic table</w:t>
            </w:r>
          </w:p>
        </w:tc>
        <w:tc>
          <w:tcPr>
            <w:tcW w:w="1701" w:type="dxa"/>
          </w:tcPr>
          <w:p w:rsidR="00027DC8" w:rsidRPr="00027DC8" w:rsidRDefault="00027DC8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Chalk &amp;Talk</w:t>
            </w:r>
          </w:p>
        </w:tc>
        <w:tc>
          <w:tcPr>
            <w:tcW w:w="1962" w:type="dxa"/>
          </w:tcPr>
          <w:p w:rsidR="00027DC8" w:rsidRPr="00027DC8" w:rsidRDefault="00F43C41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43C41">
              <w:rPr>
                <w:rFonts w:ascii="Times New Roman" w:hAnsi="Times New Roman" w:cs="Times New Roman"/>
                <w:sz w:val="24"/>
                <w:szCs w:val="24"/>
              </w:rPr>
              <w:t>Interactive diagram labeling</w:t>
            </w:r>
          </w:p>
        </w:tc>
        <w:tc>
          <w:tcPr>
            <w:tcW w:w="1170" w:type="dxa"/>
            <w:vMerge/>
          </w:tcPr>
          <w:p w:rsidR="00027DC8" w:rsidRPr="00027DC8" w:rsidRDefault="00027DC8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64455" w:rsidRPr="00027DC8" w:rsidTr="0071339A">
        <w:trPr>
          <w:trHeight w:val="401"/>
        </w:trPr>
        <w:tc>
          <w:tcPr>
            <w:tcW w:w="1371" w:type="dxa"/>
            <w:shd w:val="clear" w:color="auto" w:fill="auto"/>
          </w:tcPr>
          <w:p w:rsidR="00D64455" w:rsidRPr="00027DC8" w:rsidRDefault="00D6445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  <w:shd w:val="clear" w:color="auto" w:fill="auto"/>
          </w:tcPr>
          <w:p w:rsidR="00D64455" w:rsidRPr="00027DC8" w:rsidRDefault="00D64455" w:rsidP="00331A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Electronic configuration, atomic and ionic size, Ionization energies, electron affinity</w:t>
            </w:r>
          </w:p>
        </w:tc>
        <w:tc>
          <w:tcPr>
            <w:tcW w:w="1701" w:type="dxa"/>
          </w:tcPr>
          <w:p w:rsidR="00D64455" w:rsidRPr="00027DC8" w:rsidRDefault="00D6445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Chalk &amp;Talk</w:t>
            </w:r>
          </w:p>
        </w:tc>
        <w:tc>
          <w:tcPr>
            <w:tcW w:w="1962" w:type="dxa"/>
            <w:vAlign w:val="center"/>
          </w:tcPr>
          <w:p w:rsidR="00D64455" w:rsidRDefault="00D64455" w:rsidP="00EC1D59">
            <w:r>
              <w:t>Group Discussion</w:t>
            </w:r>
          </w:p>
        </w:tc>
        <w:tc>
          <w:tcPr>
            <w:tcW w:w="1170" w:type="dxa"/>
            <w:vMerge/>
          </w:tcPr>
          <w:p w:rsidR="00D64455" w:rsidRPr="00027DC8" w:rsidRDefault="00D6445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64455" w:rsidRPr="00027DC8" w:rsidTr="0071339A">
        <w:trPr>
          <w:trHeight w:val="401"/>
        </w:trPr>
        <w:tc>
          <w:tcPr>
            <w:tcW w:w="1371" w:type="dxa"/>
            <w:shd w:val="clear" w:color="auto" w:fill="auto"/>
          </w:tcPr>
          <w:p w:rsidR="00D64455" w:rsidRPr="00027DC8" w:rsidRDefault="00D6445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6" w:type="dxa"/>
            <w:shd w:val="clear" w:color="auto" w:fill="auto"/>
          </w:tcPr>
          <w:p w:rsidR="00D64455" w:rsidRPr="00027DC8" w:rsidRDefault="00D64455" w:rsidP="00331A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Polarizability</w:t>
            </w:r>
            <w:proofErr w:type="spellEnd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 xml:space="preserve"> and oxidation states, electro negativity</w:t>
            </w:r>
          </w:p>
        </w:tc>
        <w:tc>
          <w:tcPr>
            <w:tcW w:w="1701" w:type="dxa"/>
          </w:tcPr>
          <w:p w:rsidR="00D64455" w:rsidRPr="00027DC8" w:rsidRDefault="00D6445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Chalk &amp;Talk</w:t>
            </w:r>
          </w:p>
        </w:tc>
        <w:tc>
          <w:tcPr>
            <w:tcW w:w="1962" w:type="dxa"/>
            <w:vAlign w:val="center"/>
          </w:tcPr>
          <w:p w:rsidR="00D64455" w:rsidRDefault="00D64455" w:rsidP="00EC1D59">
            <w:r>
              <w:t>Group Discussion</w:t>
            </w:r>
          </w:p>
        </w:tc>
        <w:tc>
          <w:tcPr>
            <w:tcW w:w="1170" w:type="dxa"/>
            <w:vMerge/>
          </w:tcPr>
          <w:p w:rsidR="00D64455" w:rsidRPr="00027DC8" w:rsidRDefault="00D6445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64455" w:rsidRPr="00027DC8" w:rsidTr="00891C15">
        <w:trPr>
          <w:trHeight w:val="401"/>
        </w:trPr>
        <w:tc>
          <w:tcPr>
            <w:tcW w:w="1371" w:type="dxa"/>
            <w:shd w:val="clear" w:color="auto" w:fill="auto"/>
          </w:tcPr>
          <w:p w:rsidR="00D64455" w:rsidRPr="00027DC8" w:rsidRDefault="00D6445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D64455" w:rsidRPr="00027DC8" w:rsidRDefault="00D64455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Atomic and Molecular structure</w:t>
            </w:r>
          </w:p>
        </w:tc>
        <w:tc>
          <w:tcPr>
            <w:tcW w:w="1701" w:type="dxa"/>
          </w:tcPr>
          <w:p w:rsidR="00D64455" w:rsidRPr="00027DC8" w:rsidRDefault="00D6445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2" w:type="dxa"/>
          </w:tcPr>
          <w:p w:rsidR="00D64455" w:rsidRPr="00027DC8" w:rsidRDefault="00D6445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70" w:type="dxa"/>
            <w:vMerge/>
          </w:tcPr>
          <w:p w:rsidR="00D64455" w:rsidRPr="00027DC8" w:rsidRDefault="00D6445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64455" w:rsidRPr="00027DC8" w:rsidTr="00891C15">
        <w:trPr>
          <w:trHeight w:val="401"/>
        </w:trPr>
        <w:tc>
          <w:tcPr>
            <w:tcW w:w="1371" w:type="dxa"/>
            <w:shd w:val="clear" w:color="auto" w:fill="auto"/>
            <w:vAlign w:val="center"/>
          </w:tcPr>
          <w:p w:rsidR="00D64455" w:rsidRPr="00027DC8" w:rsidRDefault="00D64455" w:rsidP="00331A86">
            <w:pPr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54</w:t>
            </w:r>
          </w:p>
        </w:tc>
        <w:tc>
          <w:tcPr>
            <w:tcW w:w="4536" w:type="dxa"/>
            <w:shd w:val="clear" w:color="auto" w:fill="auto"/>
          </w:tcPr>
          <w:p w:rsidR="00D64455" w:rsidRPr="00027DC8" w:rsidRDefault="00D64455" w:rsidP="00331A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Schrodinger equation(Introduction and concept only)</w:t>
            </w:r>
          </w:p>
        </w:tc>
        <w:tc>
          <w:tcPr>
            <w:tcW w:w="1701" w:type="dxa"/>
          </w:tcPr>
          <w:p w:rsidR="00D64455" w:rsidRDefault="00261551" w:rsidP="00331A86">
            <w:pPr>
              <w:snapToGrid w:val="0"/>
              <w:jc w:val="center"/>
              <w:rPr>
                <w:rFonts w:ascii="Arial" w:hAnsi="Arial" w:cs="Arial"/>
                <w:color w:val="0F0F0F"/>
                <w:sz w:val="21"/>
                <w:szCs w:val="21"/>
                <w:shd w:val="clear" w:color="auto" w:fill="FFFFFF"/>
              </w:rPr>
            </w:pPr>
            <w:r>
              <w:br/>
            </w:r>
            <w:hyperlink r:id="rId7" w:history="1">
              <w:r w:rsidR="002929ED" w:rsidRPr="0074747B">
                <w:rPr>
                  <w:rStyle w:val="Hyperlink"/>
                  <w:rFonts w:ascii="Arial" w:hAnsi="Arial" w:cs="Arial"/>
                  <w:sz w:val="21"/>
                  <w:szCs w:val="21"/>
                  <w:shd w:val="clear" w:color="auto" w:fill="FFFFFF"/>
                </w:rPr>
                <w:t>https://www.youtube.com/watch?v=vy-qStGSy0g</w:t>
              </w:r>
            </w:hyperlink>
          </w:p>
          <w:p w:rsidR="002929ED" w:rsidRPr="00027DC8" w:rsidRDefault="002929ED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2" w:type="dxa"/>
          </w:tcPr>
          <w:p w:rsidR="00261551" w:rsidRDefault="00261551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64455" w:rsidRPr="00261551" w:rsidRDefault="002929ED" w:rsidP="00292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29ED">
              <w:rPr>
                <w:rFonts w:ascii="Times New Roman" w:hAnsi="Times New Roman" w:cs="Times New Roman"/>
                <w:bCs/>
                <w:sz w:val="24"/>
                <w:szCs w:val="24"/>
              </w:rPr>
              <w:t>Lecture with Interaction</w:t>
            </w:r>
          </w:p>
        </w:tc>
        <w:tc>
          <w:tcPr>
            <w:tcW w:w="1170" w:type="dxa"/>
            <w:vMerge/>
          </w:tcPr>
          <w:p w:rsidR="00D64455" w:rsidRPr="00027DC8" w:rsidRDefault="00D6445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679E3" w:rsidRPr="00027DC8" w:rsidTr="00891C15">
        <w:trPr>
          <w:trHeight w:val="205"/>
        </w:trPr>
        <w:tc>
          <w:tcPr>
            <w:tcW w:w="1371" w:type="dxa"/>
            <w:shd w:val="clear" w:color="auto" w:fill="auto"/>
            <w:vAlign w:val="center"/>
          </w:tcPr>
          <w:p w:rsidR="008679E3" w:rsidRPr="00027DC8" w:rsidRDefault="008679E3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4536" w:type="dxa"/>
            <w:shd w:val="clear" w:color="auto" w:fill="auto"/>
          </w:tcPr>
          <w:p w:rsidR="008679E3" w:rsidRPr="00027DC8" w:rsidRDefault="008679E3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Forms of the hydrogen atom wave functions and the plots of these functions to explore their spatial variations(derivation</w:t>
            </w:r>
          </w:p>
          <w:p w:rsidR="008679E3" w:rsidRPr="00027DC8" w:rsidRDefault="008679E3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Excluded).</w:t>
            </w:r>
          </w:p>
        </w:tc>
        <w:tc>
          <w:tcPr>
            <w:tcW w:w="1701" w:type="dxa"/>
          </w:tcPr>
          <w:p w:rsidR="008679E3" w:rsidRPr="00027DC8" w:rsidRDefault="008679E3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Chalk &amp;Talk</w:t>
            </w:r>
          </w:p>
        </w:tc>
        <w:tc>
          <w:tcPr>
            <w:tcW w:w="1962" w:type="dxa"/>
          </w:tcPr>
          <w:p w:rsidR="008679E3" w:rsidRPr="00027DC8" w:rsidRDefault="008679E3" w:rsidP="00EC1D5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Cs/>
                <w:sz w:val="24"/>
                <w:szCs w:val="24"/>
              </w:rPr>
              <w:t>Group Discussion</w:t>
            </w:r>
          </w:p>
        </w:tc>
        <w:tc>
          <w:tcPr>
            <w:tcW w:w="1170" w:type="dxa"/>
            <w:vMerge/>
          </w:tcPr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679E3" w:rsidRPr="00027DC8" w:rsidTr="00891C15">
        <w:trPr>
          <w:trHeight w:val="236"/>
        </w:trPr>
        <w:tc>
          <w:tcPr>
            <w:tcW w:w="1371" w:type="dxa"/>
            <w:shd w:val="clear" w:color="auto" w:fill="auto"/>
            <w:vAlign w:val="center"/>
          </w:tcPr>
          <w:p w:rsidR="008679E3" w:rsidRPr="00027DC8" w:rsidRDefault="008679E3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  <w:shd w:val="clear" w:color="auto" w:fill="auto"/>
          </w:tcPr>
          <w:p w:rsidR="008679E3" w:rsidRPr="00027DC8" w:rsidRDefault="008679E3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Molecular orbital energy level diagrams of diatomic molecules.</w:t>
            </w:r>
          </w:p>
        </w:tc>
        <w:tc>
          <w:tcPr>
            <w:tcW w:w="1701" w:type="dxa"/>
          </w:tcPr>
          <w:p w:rsidR="008679E3" w:rsidRPr="00027DC8" w:rsidRDefault="008679E3" w:rsidP="00331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Pr="00027DC8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https://www.youtube.com/watch?v=Dl6gaTnKexU&amp;list=PL6KqGbWr7g8YVGAgAXXvYwQcRJrpsQgj9&amp;index=33</w:t>
              </w:r>
            </w:hyperlink>
          </w:p>
          <w:p w:rsidR="008679E3" w:rsidRPr="00027DC8" w:rsidRDefault="008679E3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2" w:type="dxa"/>
          </w:tcPr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Cs/>
                <w:sz w:val="24"/>
                <w:szCs w:val="24"/>
              </w:rPr>
              <w:t>Group Discussion</w:t>
            </w:r>
          </w:p>
        </w:tc>
        <w:tc>
          <w:tcPr>
            <w:tcW w:w="1170" w:type="dxa"/>
            <w:vMerge/>
          </w:tcPr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679E3" w:rsidRPr="00027DC8" w:rsidTr="00BC531C">
        <w:trPr>
          <w:trHeight w:val="319"/>
        </w:trPr>
        <w:tc>
          <w:tcPr>
            <w:tcW w:w="1371" w:type="dxa"/>
            <w:shd w:val="clear" w:color="auto" w:fill="auto"/>
            <w:vAlign w:val="center"/>
          </w:tcPr>
          <w:p w:rsidR="008679E3" w:rsidRPr="00027DC8" w:rsidRDefault="008679E3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6" w:type="dxa"/>
            <w:shd w:val="clear" w:color="auto" w:fill="auto"/>
          </w:tcPr>
          <w:p w:rsidR="008679E3" w:rsidRPr="00027DC8" w:rsidRDefault="008679E3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 xml:space="preserve">Pi-molecular </w:t>
            </w:r>
            <w:proofErr w:type="spellStart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orbitals</w:t>
            </w:r>
            <w:proofErr w:type="spellEnd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 xml:space="preserve"> of butadiene and benzene </w:t>
            </w:r>
          </w:p>
        </w:tc>
        <w:tc>
          <w:tcPr>
            <w:tcW w:w="1701" w:type="dxa"/>
            <w:vAlign w:val="center"/>
          </w:tcPr>
          <w:p w:rsidR="008679E3" w:rsidRPr="009D28CD" w:rsidRDefault="008679E3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Lecture with Examples</w:t>
            </w:r>
          </w:p>
        </w:tc>
        <w:tc>
          <w:tcPr>
            <w:tcW w:w="1962" w:type="dxa"/>
            <w:vAlign w:val="center"/>
          </w:tcPr>
          <w:p w:rsidR="008679E3" w:rsidRPr="009D28CD" w:rsidRDefault="008679E3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Draw pi MO Diagrams</w:t>
            </w:r>
          </w:p>
        </w:tc>
        <w:tc>
          <w:tcPr>
            <w:tcW w:w="1170" w:type="dxa"/>
            <w:vMerge w:val="restart"/>
          </w:tcPr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679E3" w:rsidRPr="00027DC8" w:rsidTr="002C3E8C">
        <w:trPr>
          <w:trHeight w:val="319"/>
        </w:trPr>
        <w:tc>
          <w:tcPr>
            <w:tcW w:w="1371" w:type="dxa"/>
            <w:shd w:val="clear" w:color="auto" w:fill="auto"/>
            <w:vAlign w:val="center"/>
          </w:tcPr>
          <w:p w:rsidR="008679E3" w:rsidRPr="00027DC8" w:rsidRDefault="008679E3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36" w:type="dxa"/>
            <w:shd w:val="clear" w:color="auto" w:fill="auto"/>
          </w:tcPr>
          <w:p w:rsidR="008679E3" w:rsidRPr="00027DC8" w:rsidRDefault="008679E3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Introduction to Crystal field theory</w:t>
            </w:r>
          </w:p>
        </w:tc>
        <w:tc>
          <w:tcPr>
            <w:tcW w:w="1701" w:type="dxa"/>
            <w:vAlign w:val="center"/>
          </w:tcPr>
          <w:p w:rsidR="008679E3" w:rsidRPr="009D28CD" w:rsidRDefault="008679E3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Lecture with Interaction</w:t>
            </w:r>
          </w:p>
        </w:tc>
        <w:tc>
          <w:tcPr>
            <w:tcW w:w="1962" w:type="dxa"/>
            <w:vAlign w:val="center"/>
          </w:tcPr>
          <w:p w:rsidR="008679E3" w:rsidRPr="009D28CD" w:rsidRDefault="008679E3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Draw CFT Diagrams</w:t>
            </w:r>
          </w:p>
        </w:tc>
        <w:tc>
          <w:tcPr>
            <w:tcW w:w="1170" w:type="dxa"/>
            <w:vMerge/>
          </w:tcPr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679E3" w:rsidRPr="00027DC8" w:rsidTr="00603D4A">
        <w:trPr>
          <w:trHeight w:val="948"/>
        </w:trPr>
        <w:tc>
          <w:tcPr>
            <w:tcW w:w="1371" w:type="dxa"/>
            <w:shd w:val="clear" w:color="auto" w:fill="auto"/>
            <w:vAlign w:val="center"/>
          </w:tcPr>
          <w:p w:rsidR="008679E3" w:rsidRPr="00027DC8" w:rsidRDefault="008679E3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36" w:type="dxa"/>
            <w:shd w:val="clear" w:color="auto" w:fill="auto"/>
          </w:tcPr>
          <w:p w:rsidR="008679E3" w:rsidRPr="00027DC8" w:rsidRDefault="008679E3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The energy level diagrams for transition metal ions</w:t>
            </w:r>
          </w:p>
        </w:tc>
        <w:tc>
          <w:tcPr>
            <w:tcW w:w="1701" w:type="dxa"/>
            <w:vAlign w:val="center"/>
          </w:tcPr>
          <w:p w:rsidR="008679E3" w:rsidRPr="009D28CD" w:rsidRDefault="008679E3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Blended Learning</w:t>
            </w:r>
          </w:p>
        </w:tc>
        <w:tc>
          <w:tcPr>
            <w:tcW w:w="1962" w:type="dxa"/>
            <w:vAlign w:val="center"/>
          </w:tcPr>
          <w:p w:rsidR="008679E3" w:rsidRPr="009D28CD" w:rsidRDefault="008679E3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Group activity</w:t>
            </w:r>
          </w:p>
        </w:tc>
        <w:tc>
          <w:tcPr>
            <w:tcW w:w="1170" w:type="dxa"/>
            <w:vMerge/>
          </w:tcPr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679E3" w:rsidRPr="00027DC8" w:rsidTr="00891C15">
        <w:trPr>
          <w:trHeight w:val="691"/>
        </w:trPr>
        <w:tc>
          <w:tcPr>
            <w:tcW w:w="1371" w:type="dxa"/>
            <w:shd w:val="clear" w:color="auto" w:fill="auto"/>
            <w:vAlign w:val="center"/>
          </w:tcPr>
          <w:p w:rsidR="008679E3" w:rsidRPr="00027DC8" w:rsidRDefault="008679E3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SECTION B</w:t>
            </w:r>
          </w:p>
        </w:tc>
        <w:tc>
          <w:tcPr>
            <w:tcW w:w="4536" w:type="dxa"/>
            <w:shd w:val="clear" w:color="auto" w:fill="auto"/>
          </w:tcPr>
          <w:p w:rsidR="008679E3" w:rsidRPr="00027DC8" w:rsidRDefault="008679E3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Organic reactions and synthesis of a drug molecule</w:t>
            </w:r>
          </w:p>
        </w:tc>
        <w:tc>
          <w:tcPr>
            <w:tcW w:w="1701" w:type="dxa"/>
          </w:tcPr>
          <w:p w:rsidR="008679E3" w:rsidRPr="00027DC8" w:rsidRDefault="008679E3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2" w:type="dxa"/>
          </w:tcPr>
          <w:p w:rsidR="008679E3" w:rsidRPr="009D28CD" w:rsidRDefault="008679E3" w:rsidP="00331A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vMerge/>
          </w:tcPr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679E3" w:rsidRPr="00027DC8" w:rsidTr="004C58CD">
        <w:trPr>
          <w:trHeight w:val="463"/>
        </w:trPr>
        <w:tc>
          <w:tcPr>
            <w:tcW w:w="1371" w:type="dxa"/>
            <w:shd w:val="clear" w:color="auto" w:fill="auto"/>
            <w:vAlign w:val="center"/>
          </w:tcPr>
          <w:p w:rsidR="008679E3" w:rsidRPr="00027DC8" w:rsidRDefault="008679E3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36" w:type="dxa"/>
            <w:shd w:val="clear" w:color="auto" w:fill="auto"/>
          </w:tcPr>
          <w:p w:rsidR="008679E3" w:rsidRPr="00027DC8" w:rsidRDefault="008679E3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Introduction in Organic reactions, reaction intermediates, types of attacking reagents</w:t>
            </w:r>
          </w:p>
        </w:tc>
        <w:tc>
          <w:tcPr>
            <w:tcW w:w="1701" w:type="dxa"/>
            <w:vAlign w:val="center"/>
          </w:tcPr>
          <w:p w:rsidR="008679E3" w:rsidRPr="009D28CD" w:rsidRDefault="008679E3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Blended Learning</w:t>
            </w:r>
          </w:p>
        </w:tc>
        <w:tc>
          <w:tcPr>
            <w:tcW w:w="1962" w:type="dxa"/>
            <w:vAlign w:val="center"/>
          </w:tcPr>
          <w:p w:rsidR="008679E3" w:rsidRPr="009D28CD" w:rsidRDefault="008679E3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Draw reaction mechanism on board</w:t>
            </w:r>
          </w:p>
        </w:tc>
        <w:tc>
          <w:tcPr>
            <w:tcW w:w="1170" w:type="dxa"/>
            <w:vMerge/>
          </w:tcPr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679E3" w:rsidRPr="00027DC8" w:rsidTr="00891C15">
        <w:trPr>
          <w:trHeight w:val="691"/>
        </w:trPr>
        <w:tc>
          <w:tcPr>
            <w:tcW w:w="1371" w:type="dxa"/>
            <w:shd w:val="clear" w:color="auto" w:fill="auto"/>
            <w:vAlign w:val="center"/>
          </w:tcPr>
          <w:p w:rsidR="008679E3" w:rsidRPr="00027DC8" w:rsidRDefault="008679E3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36" w:type="dxa"/>
            <w:shd w:val="clear" w:color="auto" w:fill="auto"/>
          </w:tcPr>
          <w:p w:rsidR="008679E3" w:rsidRPr="00027DC8" w:rsidRDefault="008679E3" w:rsidP="00331A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Classification of organic reactions, substitution reaction</w:t>
            </w:r>
          </w:p>
        </w:tc>
        <w:tc>
          <w:tcPr>
            <w:tcW w:w="1701" w:type="dxa"/>
          </w:tcPr>
          <w:p w:rsidR="008679E3" w:rsidRPr="00027DC8" w:rsidRDefault="008679E3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PPT</w:t>
            </w:r>
          </w:p>
        </w:tc>
        <w:tc>
          <w:tcPr>
            <w:tcW w:w="1962" w:type="dxa"/>
          </w:tcPr>
          <w:p w:rsidR="008679E3" w:rsidRPr="009D28CD" w:rsidRDefault="008679E3" w:rsidP="00331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 xml:space="preserve">Seminar </w:t>
            </w:r>
          </w:p>
        </w:tc>
        <w:tc>
          <w:tcPr>
            <w:tcW w:w="1170" w:type="dxa"/>
            <w:vMerge/>
          </w:tcPr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53582" w:rsidRPr="00027DC8" w:rsidTr="002D26FC">
        <w:trPr>
          <w:trHeight w:val="691"/>
        </w:trPr>
        <w:tc>
          <w:tcPr>
            <w:tcW w:w="1371" w:type="dxa"/>
            <w:shd w:val="clear" w:color="auto" w:fill="auto"/>
            <w:vAlign w:val="center"/>
          </w:tcPr>
          <w:p w:rsidR="00D53582" w:rsidRPr="00027DC8" w:rsidRDefault="00D53582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536" w:type="dxa"/>
            <w:shd w:val="clear" w:color="auto" w:fill="auto"/>
          </w:tcPr>
          <w:p w:rsidR="00D53582" w:rsidRPr="00027DC8" w:rsidRDefault="00D53582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 xml:space="preserve">Oxidation, Reduction and </w:t>
            </w:r>
            <w:proofErr w:type="spellStart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Cyclization</w:t>
            </w:r>
            <w:proofErr w:type="spellEnd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 xml:space="preserve"> reaction</w:t>
            </w:r>
          </w:p>
        </w:tc>
        <w:tc>
          <w:tcPr>
            <w:tcW w:w="1701" w:type="dxa"/>
            <w:vAlign w:val="center"/>
          </w:tcPr>
          <w:p w:rsidR="00D53582" w:rsidRPr="009D28CD" w:rsidRDefault="00D53582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Lecture with Interaction</w:t>
            </w:r>
          </w:p>
        </w:tc>
        <w:tc>
          <w:tcPr>
            <w:tcW w:w="1962" w:type="dxa"/>
            <w:vAlign w:val="center"/>
          </w:tcPr>
          <w:p w:rsidR="00D53582" w:rsidRPr="009D28CD" w:rsidRDefault="00D53582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Virtual experiment</w:t>
            </w:r>
          </w:p>
        </w:tc>
        <w:tc>
          <w:tcPr>
            <w:tcW w:w="1170" w:type="dxa"/>
            <w:vMerge/>
          </w:tcPr>
          <w:p w:rsidR="00D53582" w:rsidRPr="00027DC8" w:rsidRDefault="00D53582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53582" w:rsidRPr="00027DC8" w:rsidTr="00192D7C">
        <w:trPr>
          <w:trHeight w:val="463"/>
        </w:trPr>
        <w:tc>
          <w:tcPr>
            <w:tcW w:w="1371" w:type="dxa"/>
            <w:shd w:val="clear" w:color="auto" w:fill="auto"/>
            <w:vAlign w:val="center"/>
          </w:tcPr>
          <w:p w:rsidR="00D53582" w:rsidRPr="00027DC8" w:rsidRDefault="00D53582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536" w:type="dxa"/>
            <w:shd w:val="clear" w:color="auto" w:fill="auto"/>
          </w:tcPr>
          <w:p w:rsidR="00D53582" w:rsidRPr="00027DC8" w:rsidRDefault="00D53582" w:rsidP="00331A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 xml:space="preserve">Addition reaction </w:t>
            </w:r>
          </w:p>
        </w:tc>
        <w:tc>
          <w:tcPr>
            <w:tcW w:w="1701" w:type="dxa"/>
            <w:vAlign w:val="center"/>
          </w:tcPr>
          <w:p w:rsidR="00D53582" w:rsidRPr="009D28CD" w:rsidRDefault="00D53582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 xml:space="preserve">Flipped </w:t>
            </w:r>
            <w:r w:rsidRPr="009D28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Classroom</w:t>
            </w:r>
          </w:p>
        </w:tc>
        <w:tc>
          <w:tcPr>
            <w:tcW w:w="1962" w:type="dxa"/>
            <w:vAlign w:val="center"/>
          </w:tcPr>
          <w:p w:rsidR="00D53582" w:rsidRPr="009D28CD" w:rsidRDefault="00D53582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Discuss </w:t>
            </w:r>
            <w:r w:rsidRPr="009D28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mechanism on board</w:t>
            </w:r>
          </w:p>
        </w:tc>
        <w:tc>
          <w:tcPr>
            <w:tcW w:w="1170" w:type="dxa"/>
            <w:vMerge/>
          </w:tcPr>
          <w:p w:rsidR="00D53582" w:rsidRPr="00027DC8" w:rsidRDefault="00D53582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679E3" w:rsidRPr="00027DC8" w:rsidTr="00891C15">
        <w:trPr>
          <w:trHeight w:val="628"/>
        </w:trPr>
        <w:tc>
          <w:tcPr>
            <w:tcW w:w="1371" w:type="dxa"/>
            <w:shd w:val="clear" w:color="auto" w:fill="auto"/>
            <w:vAlign w:val="center"/>
          </w:tcPr>
          <w:p w:rsidR="008679E3" w:rsidRPr="00027DC8" w:rsidRDefault="008679E3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4536" w:type="dxa"/>
            <w:shd w:val="clear" w:color="auto" w:fill="auto"/>
          </w:tcPr>
          <w:p w:rsidR="008679E3" w:rsidRPr="00027DC8" w:rsidRDefault="008679E3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Elimination reactions</w:t>
            </w:r>
          </w:p>
        </w:tc>
        <w:tc>
          <w:tcPr>
            <w:tcW w:w="1701" w:type="dxa"/>
          </w:tcPr>
          <w:p w:rsidR="008679E3" w:rsidRPr="00027DC8" w:rsidRDefault="008679E3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Pr="009D28CD">
                <w:t>https://www.youtube.com/watch?v=XER-SqJj2UQ&amp;list=PLyqSpQzTE6M-Z8hWhO7Hi-beDeWKa4Moh&amp;index=41</w:t>
              </w:r>
            </w:hyperlink>
          </w:p>
          <w:p w:rsidR="008679E3" w:rsidRPr="00027DC8" w:rsidRDefault="008679E3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2" w:type="dxa"/>
          </w:tcPr>
          <w:p w:rsidR="008679E3" w:rsidRPr="009D28CD" w:rsidRDefault="008679E3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vMerge/>
          </w:tcPr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679E3" w:rsidRPr="00027DC8" w:rsidTr="00891C15">
        <w:trPr>
          <w:trHeight w:val="226"/>
        </w:trPr>
        <w:tc>
          <w:tcPr>
            <w:tcW w:w="1371" w:type="dxa"/>
            <w:shd w:val="clear" w:color="auto" w:fill="auto"/>
            <w:vAlign w:val="center"/>
          </w:tcPr>
          <w:p w:rsidR="008679E3" w:rsidRPr="00027DC8" w:rsidRDefault="008679E3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8679E3" w:rsidRPr="00027DC8" w:rsidRDefault="008679E3" w:rsidP="00331A8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Stereochemistry</w:t>
            </w:r>
          </w:p>
        </w:tc>
        <w:tc>
          <w:tcPr>
            <w:tcW w:w="1701" w:type="dxa"/>
          </w:tcPr>
          <w:p w:rsidR="008679E3" w:rsidRPr="00027DC8" w:rsidRDefault="008679E3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2" w:type="dxa"/>
          </w:tcPr>
          <w:p w:rsidR="008679E3" w:rsidRPr="009D28CD" w:rsidRDefault="008679E3" w:rsidP="00331A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vMerge w:val="restart"/>
          </w:tcPr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679E3" w:rsidRPr="00027DC8" w:rsidTr="00891C15">
        <w:trPr>
          <w:trHeight w:val="763"/>
        </w:trPr>
        <w:tc>
          <w:tcPr>
            <w:tcW w:w="1371" w:type="dxa"/>
            <w:shd w:val="clear" w:color="auto" w:fill="auto"/>
            <w:vAlign w:val="center"/>
          </w:tcPr>
          <w:p w:rsidR="008679E3" w:rsidRPr="00027DC8" w:rsidRDefault="008679E3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536" w:type="dxa"/>
            <w:shd w:val="clear" w:color="auto" w:fill="auto"/>
          </w:tcPr>
          <w:p w:rsidR="008679E3" w:rsidRPr="00027DC8" w:rsidRDefault="008679E3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Isomerism, types of isomers and structural isomerism</w:t>
            </w:r>
          </w:p>
        </w:tc>
        <w:tc>
          <w:tcPr>
            <w:tcW w:w="1701" w:type="dxa"/>
          </w:tcPr>
          <w:p w:rsidR="008679E3" w:rsidRPr="00027DC8" w:rsidRDefault="008679E3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PPT</w:t>
            </w:r>
          </w:p>
        </w:tc>
        <w:tc>
          <w:tcPr>
            <w:tcW w:w="1962" w:type="dxa"/>
          </w:tcPr>
          <w:p w:rsidR="008679E3" w:rsidRPr="009D28CD" w:rsidRDefault="009554F9" w:rsidP="00331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Group discussion</w:t>
            </w:r>
          </w:p>
        </w:tc>
        <w:tc>
          <w:tcPr>
            <w:tcW w:w="1170" w:type="dxa"/>
            <w:vMerge/>
          </w:tcPr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679E3" w:rsidRPr="00027DC8" w:rsidTr="00891C15">
        <w:trPr>
          <w:trHeight w:val="226"/>
        </w:trPr>
        <w:tc>
          <w:tcPr>
            <w:tcW w:w="1371" w:type="dxa"/>
            <w:shd w:val="clear" w:color="auto" w:fill="auto"/>
            <w:vAlign w:val="center"/>
          </w:tcPr>
          <w:p w:rsidR="008679E3" w:rsidRPr="00027DC8" w:rsidRDefault="008679E3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536" w:type="dxa"/>
            <w:shd w:val="clear" w:color="auto" w:fill="auto"/>
          </w:tcPr>
          <w:p w:rsidR="008679E3" w:rsidRPr="00027DC8" w:rsidRDefault="008679E3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 xml:space="preserve">Stereoisomerism, Optical isomerism, Concept of </w:t>
            </w:r>
            <w:proofErr w:type="spellStart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chirality</w:t>
            </w:r>
            <w:proofErr w:type="spellEnd"/>
          </w:p>
        </w:tc>
        <w:tc>
          <w:tcPr>
            <w:tcW w:w="1701" w:type="dxa"/>
          </w:tcPr>
          <w:p w:rsidR="008679E3" w:rsidRPr="00027DC8" w:rsidRDefault="008679E3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Chalk &amp;Talk</w:t>
            </w:r>
          </w:p>
        </w:tc>
        <w:tc>
          <w:tcPr>
            <w:tcW w:w="1962" w:type="dxa"/>
          </w:tcPr>
          <w:p w:rsidR="008679E3" w:rsidRPr="009D28CD" w:rsidRDefault="008679E3" w:rsidP="00331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Quiz</w:t>
            </w:r>
          </w:p>
        </w:tc>
        <w:tc>
          <w:tcPr>
            <w:tcW w:w="1170" w:type="dxa"/>
            <w:vMerge/>
          </w:tcPr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F4A50" w:rsidRPr="00027DC8" w:rsidTr="005727EC">
        <w:trPr>
          <w:trHeight w:val="463"/>
        </w:trPr>
        <w:tc>
          <w:tcPr>
            <w:tcW w:w="1371" w:type="dxa"/>
            <w:shd w:val="clear" w:color="auto" w:fill="auto"/>
            <w:vAlign w:val="center"/>
          </w:tcPr>
          <w:p w:rsidR="00EF4A50" w:rsidRPr="00027DC8" w:rsidRDefault="00EF4A50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536" w:type="dxa"/>
            <w:shd w:val="clear" w:color="auto" w:fill="auto"/>
          </w:tcPr>
          <w:p w:rsidR="00EF4A50" w:rsidRPr="00027DC8" w:rsidRDefault="00EF4A50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Diastereomerism, Meso Compounds</w:t>
            </w:r>
          </w:p>
        </w:tc>
        <w:tc>
          <w:tcPr>
            <w:tcW w:w="1701" w:type="dxa"/>
            <w:vAlign w:val="center"/>
          </w:tcPr>
          <w:p w:rsidR="00EF4A50" w:rsidRPr="009D28CD" w:rsidRDefault="00EF4A50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Lecture with Examples</w:t>
            </w:r>
          </w:p>
        </w:tc>
        <w:tc>
          <w:tcPr>
            <w:tcW w:w="1962" w:type="dxa"/>
            <w:vAlign w:val="center"/>
          </w:tcPr>
          <w:p w:rsidR="00EF4A50" w:rsidRPr="009D28CD" w:rsidRDefault="00EF4A50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Group discussion</w:t>
            </w:r>
          </w:p>
        </w:tc>
        <w:tc>
          <w:tcPr>
            <w:tcW w:w="1170" w:type="dxa"/>
            <w:vMerge/>
          </w:tcPr>
          <w:p w:rsidR="00EF4A50" w:rsidRPr="00027DC8" w:rsidRDefault="00EF4A50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F4A50" w:rsidRPr="00027DC8" w:rsidTr="00E67E10">
        <w:trPr>
          <w:trHeight w:val="691"/>
        </w:trPr>
        <w:tc>
          <w:tcPr>
            <w:tcW w:w="1371" w:type="dxa"/>
            <w:shd w:val="clear" w:color="auto" w:fill="auto"/>
            <w:vAlign w:val="center"/>
          </w:tcPr>
          <w:p w:rsidR="00EF4A50" w:rsidRPr="00027DC8" w:rsidRDefault="00EF4A50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536" w:type="dxa"/>
            <w:shd w:val="clear" w:color="auto" w:fill="auto"/>
          </w:tcPr>
          <w:p w:rsidR="00EF4A50" w:rsidRPr="00027DC8" w:rsidRDefault="00EF4A50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Optical activity, absolute configurations</w:t>
            </w:r>
          </w:p>
        </w:tc>
        <w:tc>
          <w:tcPr>
            <w:tcW w:w="1701" w:type="dxa"/>
            <w:vAlign w:val="center"/>
          </w:tcPr>
          <w:p w:rsidR="00EF4A50" w:rsidRPr="009D28CD" w:rsidRDefault="00EF4A50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Blended Learning</w:t>
            </w:r>
          </w:p>
        </w:tc>
        <w:tc>
          <w:tcPr>
            <w:tcW w:w="1962" w:type="dxa"/>
            <w:vAlign w:val="center"/>
          </w:tcPr>
          <w:p w:rsidR="00EF4A50" w:rsidRPr="009D28CD" w:rsidRDefault="00EF4A50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Using virtual lab</w:t>
            </w:r>
          </w:p>
        </w:tc>
        <w:tc>
          <w:tcPr>
            <w:tcW w:w="1170" w:type="dxa"/>
            <w:vMerge/>
          </w:tcPr>
          <w:p w:rsidR="00EF4A50" w:rsidRPr="00027DC8" w:rsidRDefault="00EF4A50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F4A50" w:rsidRPr="00027DC8" w:rsidTr="00E67E10">
        <w:trPr>
          <w:trHeight w:val="948"/>
        </w:trPr>
        <w:tc>
          <w:tcPr>
            <w:tcW w:w="1371" w:type="dxa"/>
            <w:shd w:val="clear" w:color="auto" w:fill="auto"/>
            <w:vAlign w:val="center"/>
          </w:tcPr>
          <w:p w:rsidR="00EF4A50" w:rsidRPr="00027DC8" w:rsidRDefault="00EF4A50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536" w:type="dxa"/>
            <w:shd w:val="clear" w:color="auto" w:fill="auto"/>
          </w:tcPr>
          <w:p w:rsidR="00EF4A50" w:rsidRPr="00027DC8" w:rsidRDefault="00EF4A50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Conformational analysis (Butane)</w:t>
            </w:r>
          </w:p>
        </w:tc>
        <w:tc>
          <w:tcPr>
            <w:tcW w:w="1701" w:type="dxa"/>
            <w:vAlign w:val="center"/>
          </w:tcPr>
          <w:p w:rsidR="00EF4A50" w:rsidRPr="009D28CD" w:rsidRDefault="00EF4A50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Physical Mode</w:t>
            </w:r>
          </w:p>
        </w:tc>
        <w:tc>
          <w:tcPr>
            <w:tcW w:w="1962" w:type="dxa"/>
            <w:vAlign w:val="center"/>
          </w:tcPr>
          <w:p w:rsidR="00EF4A50" w:rsidRPr="009D28CD" w:rsidRDefault="00EF4A50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 xml:space="preserve">Construct </w:t>
            </w:r>
            <w:proofErr w:type="spellStart"/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nodel</w:t>
            </w:r>
            <w:proofErr w:type="spellEnd"/>
          </w:p>
        </w:tc>
        <w:tc>
          <w:tcPr>
            <w:tcW w:w="1170" w:type="dxa"/>
            <w:vMerge/>
          </w:tcPr>
          <w:p w:rsidR="00EF4A50" w:rsidRPr="00027DC8" w:rsidRDefault="00EF4A50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F4A50" w:rsidRPr="00027DC8" w:rsidTr="00E67E10">
        <w:trPr>
          <w:trHeight w:val="236"/>
        </w:trPr>
        <w:tc>
          <w:tcPr>
            <w:tcW w:w="1371" w:type="dxa"/>
            <w:shd w:val="clear" w:color="auto" w:fill="auto"/>
            <w:vAlign w:val="center"/>
          </w:tcPr>
          <w:p w:rsidR="00EF4A50" w:rsidRPr="00027DC8" w:rsidRDefault="00EF4A50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536" w:type="dxa"/>
            <w:shd w:val="clear" w:color="auto" w:fill="auto"/>
          </w:tcPr>
          <w:p w:rsidR="00EF4A50" w:rsidRPr="00027DC8" w:rsidRDefault="00EF4A50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Conformational analysis (Ethane, propane)</w:t>
            </w:r>
          </w:p>
        </w:tc>
        <w:tc>
          <w:tcPr>
            <w:tcW w:w="1701" w:type="dxa"/>
            <w:vAlign w:val="center"/>
          </w:tcPr>
          <w:p w:rsidR="00EF4A50" w:rsidRPr="009D28CD" w:rsidRDefault="00EF4A50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Physical Mode</w:t>
            </w:r>
          </w:p>
        </w:tc>
        <w:tc>
          <w:tcPr>
            <w:tcW w:w="1962" w:type="dxa"/>
            <w:vAlign w:val="center"/>
          </w:tcPr>
          <w:p w:rsidR="00EF4A50" w:rsidRPr="009D28CD" w:rsidRDefault="00EF4A50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Group discussion</w:t>
            </w:r>
          </w:p>
        </w:tc>
        <w:tc>
          <w:tcPr>
            <w:tcW w:w="1170" w:type="dxa"/>
            <w:vMerge/>
          </w:tcPr>
          <w:p w:rsidR="00EF4A50" w:rsidRPr="00027DC8" w:rsidRDefault="00EF4A50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F4A50" w:rsidRPr="00027DC8" w:rsidTr="00E67E10">
        <w:trPr>
          <w:trHeight w:val="463"/>
        </w:trPr>
        <w:tc>
          <w:tcPr>
            <w:tcW w:w="1371" w:type="dxa"/>
            <w:shd w:val="clear" w:color="auto" w:fill="auto"/>
            <w:vAlign w:val="center"/>
          </w:tcPr>
          <w:p w:rsidR="00EF4A50" w:rsidRPr="00027DC8" w:rsidRDefault="00EF4A50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536" w:type="dxa"/>
            <w:shd w:val="clear" w:color="auto" w:fill="auto"/>
          </w:tcPr>
          <w:p w:rsidR="00EF4A50" w:rsidRPr="00027DC8" w:rsidRDefault="00EF4A50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Isomerism in transitional metal Compounds</w:t>
            </w:r>
          </w:p>
        </w:tc>
        <w:tc>
          <w:tcPr>
            <w:tcW w:w="1701" w:type="dxa"/>
            <w:vAlign w:val="center"/>
          </w:tcPr>
          <w:p w:rsidR="00EF4A50" w:rsidRPr="009D28CD" w:rsidRDefault="00EF4A50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Physical Mode</w:t>
            </w:r>
          </w:p>
        </w:tc>
        <w:tc>
          <w:tcPr>
            <w:tcW w:w="1962" w:type="dxa"/>
            <w:vAlign w:val="center"/>
          </w:tcPr>
          <w:p w:rsidR="00EF4A50" w:rsidRPr="009D28CD" w:rsidRDefault="00EF4A50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Group discussion</w:t>
            </w:r>
          </w:p>
        </w:tc>
        <w:tc>
          <w:tcPr>
            <w:tcW w:w="1170" w:type="dxa"/>
            <w:vMerge/>
          </w:tcPr>
          <w:p w:rsidR="00EF4A50" w:rsidRPr="00027DC8" w:rsidRDefault="00EF4A50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679E3" w:rsidRPr="00027DC8" w:rsidTr="00891C15">
        <w:trPr>
          <w:trHeight w:val="226"/>
        </w:trPr>
        <w:tc>
          <w:tcPr>
            <w:tcW w:w="1371" w:type="dxa"/>
            <w:shd w:val="clear" w:color="auto" w:fill="auto"/>
            <w:vAlign w:val="center"/>
          </w:tcPr>
          <w:p w:rsidR="008679E3" w:rsidRPr="00027DC8" w:rsidRDefault="008679E3" w:rsidP="00331A86">
            <w:pPr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SECTION C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8679E3" w:rsidRPr="00027DC8" w:rsidRDefault="008679E3" w:rsidP="00331A86">
            <w:pPr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Water Chemistry and Corrosion</w:t>
            </w:r>
          </w:p>
        </w:tc>
        <w:tc>
          <w:tcPr>
            <w:tcW w:w="1701" w:type="dxa"/>
          </w:tcPr>
          <w:p w:rsidR="008679E3" w:rsidRPr="009D28CD" w:rsidRDefault="008679E3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2" w:type="dxa"/>
          </w:tcPr>
          <w:p w:rsidR="008679E3" w:rsidRPr="009D28CD" w:rsidRDefault="008679E3" w:rsidP="00331A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vMerge w:val="restart"/>
          </w:tcPr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4EF5" w:rsidRPr="00027DC8" w:rsidTr="00746C8F">
        <w:trPr>
          <w:trHeight w:val="463"/>
        </w:trPr>
        <w:tc>
          <w:tcPr>
            <w:tcW w:w="1371" w:type="dxa"/>
            <w:shd w:val="clear" w:color="auto" w:fill="auto"/>
          </w:tcPr>
          <w:p w:rsidR="00284EF5" w:rsidRPr="00027DC8" w:rsidRDefault="00284EF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536" w:type="dxa"/>
            <w:shd w:val="clear" w:color="auto" w:fill="auto"/>
          </w:tcPr>
          <w:p w:rsidR="00284EF5" w:rsidRPr="00027DC8" w:rsidRDefault="00284EF5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Hardness of water- Introduction, Types and Unit of hardness</w:t>
            </w:r>
          </w:p>
        </w:tc>
        <w:tc>
          <w:tcPr>
            <w:tcW w:w="1701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Blended Learning</w:t>
            </w:r>
          </w:p>
        </w:tc>
        <w:tc>
          <w:tcPr>
            <w:tcW w:w="1962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Lab experiment</w:t>
            </w:r>
          </w:p>
        </w:tc>
        <w:tc>
          <w:tcPr>
            <w:tcW w:w="1170" w:type="dxa"/>
            <w:vMerge/>
          </w:tcPr>
          <w:p w:rsidR="00284EF5" w:rsidRPr="00027DC8" w:rsidRDefault="00284EF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4EF5" w:rsidRPr="00027DC8" w:rsidTr="00746C8F">
        <w:trPr>
          <w:trHeight w:val="463"/>
        </w:trPr>
        <w:tc>
          <w:tcPr>
            <w:tcW w:w="1371" w:type="dxa"/>
            <w:shd w:val="clear" w:color="auto" w:fill="auto"/>
          </w:tcPr>
          <w:p w:rsidR="00284EF5" w:rsidRPr="00027DC8" w:rsidRDefault="00284EF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536" w:type="dxa"/>
            <w:shd w:val="clear" w:color="auto" w:fill="auto"/>
          </w:tcPr>
          <w:p w:rsidR="00284EF5" w:rsidRPr="00027DC8" w:rsidRDefault="00284EF5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Measurement of hardness by EDTA method</w:t>
            </w:r>
          </w:p>
          <w:p w:rsidR="00284EF5" w:rsidRPr="00027DC8" w:rsidRDefault="00284EF5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Blended Learning</w:t>
            </w:r>
          </w:p>
        </w:tc>
        <w:tc>
          <w:tcPr>
            <w:tcW w:w="1962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Lab based activity</w:t>
            </w:r>
          </w:p>
        </w:tc>
        <w:tc>
          <w:tcPr>
            <w:tcW w:w="1170" w:type="dxa"/>
            <w:vMerge/>
          </w:tcPr>
          <w:p w:rsidR="00284EF5" w:rsidRPr="00027DC8" w:rsidRDefault="00284EF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4EF5" w:rsidRPr="00027DC8" w:rsidTr="00746C8F">
        <w:trPr>
          <w:trHeight w:val="691"/>
        </w:trPr>
        <w:tc>
          <w:tcPr>
            <w:tcW w:w="1371" w:type="dxa"/>
            <w:shd w:val="clear" w:color="auto" w:fill="auto"/>
          </w:tcPr>
          <w:p w:rsidR="00284EF5" w:rsidRPr="00027DC8" w:rsidRDefault="00284EF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536" w:type="dxa"/>
            <w:shd w:val="clear" w:color="auto" w:fill="auto"/>
          </w:tcPr>
          <w:p w:rsidR="00284EF5" w:rsidRPr="00027DC8" w:rsidRDefault="00284EF5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Methods of water softening (Lime soda process)</w:t>
            </w:r>
          </w:p>
        </w:tc>
        <w:tc>
          <w:tcPr>
            <w:tcW w:w="1701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Physical Mode</w:t>
            </w:r>
          </w:p>
        </w:tc>
        <w:tc>
          <w:tcPr>
            <w:tcW w:w="1962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Discuss real world application</w:t>
            </w:r>
          </w:p>
        </w:tc>
        <w:tc>
          <w:tcPr>
            <w:tcW w:w="1170" w:type="dxa"/>
            <w:vMerge/>
          </w:tcPr>
          <w:p w:rsidR="00284EF5" w:rsidRPr="00027DC8" w:rsidRDefault="00284EF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4EF5" w:rsidRPr="00027DC8" w:rsidTr="00DF3C9E">
        <w:trPr>
          <w:trHeight w:val="463"/>
        </w:trPr>
        <w:tc>
          <w:tcPr>
            <w:tcW w:w="1371" w:type="dxa"/>
            <w:shd w:val="clear" w:color="auto" w:fill="auto"/>
          </w:tcPr>
          <w:p w:rsidR="00284EF5" w:rsidRPr="00027DC8" w:rsidRDefault="00284EF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536" w:type="dxa"/>
            <w:shd w:val="clear" w:color="auto" w:fill="auto"/>
          </w:tcPr>
          <w:p w:rsidR="00284EF5" w:rsidRPr="00027DC8" w:rsidRDefault="00284EF5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 xml:space="preserve">Zeolite Process, </w:t>
            </w:r>
            <w:proofErr w:type="spellStart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Demineralisation</w:t>
            </w:r>
            <w:proofErr w:type="spellEnd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 xml:space="preserve"> process</w:t>
            </w:r>
          </w:p>
          <w:p w:rsidR="00284EF5" w:rsidRPr="00027DC8" w:rsidRDefault="00284EF5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Blended </w:t>
            </w:r>
            <w:r w:rsidRPr="009D28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Learning</w:t>
            </w:r>
          </w:p>
        </w:tc>
        <w:tc>
          <w:tcPr>
            <w:tcW w:w="1962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Group discussion</w:t>
            </w:r>
          </w:p>
        </w:tc>
        <w:tc>
          <w:tcPr>
            <w:tcW w:w="1170" w:type="dxa"/>
            <w:vMerge/>
          </w:tcPr>
          <w:p w:rsidR="00284EF5" w:rsidRPr="00027DC8" w:rsidRDefault="00284EF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4EF5" w:rsidRPr="00027DC8" w:rsidTr="00DF3C9E">
        <w:trPr>
          <w:trHeight w:val="628"/>
        </w:trPr>
        <w:tc>
          <w:tcPr>
            <w:tcW w:w="1371" w:type="dxa"/>
            <w:shd w:val="clear" w:color="auto" w:fill="auto"/>
          </w:tcPr>
          <w:p w:rsidR="00284EF5" w:rsidRPr="00027DC8" w:rsidRDefault="00284EF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4536" w:type="dxa"/>
            <w:shd w:val="clear" w:color="auto" w:fill="auto"/>
          </w:tcPr>
          <w:p w:rsidR="00284EF5" w:rsidRPr="00027DC8" w:rsidRDefault="00284EF5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Corrosion: Introduction, Types of corrosion.</w:t>
            </w:r>
          </w:p>
        </w:tc>
        <w:tc>
          <w:tcPr>
            <w:tcW w:w="1701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Lecture with Interaction</w:t>
            </w:r>
          </w:p>
        </w:tc>
        <w:tc>
          <w:tcPr>
            <w:tcW w:w="1962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Virtual lab</w:t>
            </w:r>
          </w:p>
        </w:tc>
        <w:tc>
          <w:tcPr>
            <w:tcW w:w="1170" w:type="dxa"/>
            <w:vMerge/>
          </w:tcPr>
          <w:p w:rsidR="00284EF5" w:rsidRPr="00027DC8" w:rsidRDefault="00284EF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4EF5" w:rsidRPr="00027DC8" w:rsidTr="00DF3C9E">
        <w:trPr>
          <w:trHeight w:val="463"/>
        </w:trPr>
        <w:tc>
          <w:tcPr>
            <w:tcW w:w="1371" w:type="dxa"/>
            <w:shd w:val="clear" w:color="auto" w:fill="auto"/>
          </w:tcPr>
          <w:p w:rsidR="00284EF5" w:rsidRPr="00027DC8" w:rsidRDefault="00284EF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536" w:type="dxa"/>
            <w:shd w:val="clear" w:color="auto" w:fill="auto"/>
          </w:tcPr>
          <w:p w:rsidR="00284EF5" w:rsidRPr="00027DC8" w:rsidRDefault="00284EF5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Concept of hardness of water, Difference in lime soda and Zeolite process.</w:t>
            </w:r>
          </w:p>
        </w:tc>
        <w:tc>
          <w:tcPr>
            <w:tcW w:w="1701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Physical Mode</w:t>
            </w:r>
          </w:p>
        </w:tc>
        <w:tc>
          <w:tcPr>
            <w:tcW w:w="1962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Group discussion</w:t>
            </w:r>
          </w:p>
        </w:tc>
        <w:tc>
          <w:tcPr>
            <w:tcW w:w="1170" w:type="dxa"/>
            <w:vMerge/>
          </w:tcPr>
          <w:p w:rsidR="00284EF5" w:rsidRPr="00027DC8" w:rsidRDefault="00284EF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4EF5" w:rsidRPr="00027DC8" w:rsidTr="00DF3C9E">
        <w:trPr>
          <w:trHeight w:val="226"/>
        </w:trPr>
        <w:tc>
          <w:tcPr>
            <w:tcW w:w="1371" w:type="dxa"/>
            <w:shd w:val="clear" w:color="auto" w:fill="auto"/>
          </w:tcPr>
          <w:p w:rsidR="00284EF5" w:rsidRPr="00027DC8" w:rsidRDefault="00284EF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536" w:type="dxa"/>
            <w:shd w:val="clear" w:color="auto" w:fill="auto"/>
          </w:tcPr>
          <w:p w:rsidR="00284EF5" w:rsidRPr="00027DC8" w:rsidRDefault="00284EF5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Dry Corrosion.</w:t>
            </w:r>
          </w:p>
        </w:tc>
        <w:tc>
          <w:tcPr>
            <w:tcW w:w="1701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Physical Mode</w:t>
            </w:r>
          </w:p>
        </w:tc>
        <w:tc>
          <w:tcPr>
            <w:tcW w:w="1962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Group discussion</w:t>
            </w:r>
          </w:p>
        </w:tc>
        <w:tc>
          <w:tcPr>
            <w:tcW w:w="1170" w:type="dxa"/>
            <w:vMerge/>
          </w:tcPr>
          <w:p w:rsidR="00284EF5" w:rsidRPr="00027DC8" w:rsidRDefault="00284EF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4EF5" w:rsidRPr="00027DC8" w:rsidTr="00DF3C9E">
        <w:trPr>
          <w:trHeight w:val="236"/>
        </w:trPr>
        <w:tc>
          <w:tcPr>
            <w:tcW w:w="1371" w:type="dxa"/>
            <w:shd w:val="clear" w:color="auto" w:fill="auto"/>
          </w:tcPr>
          <w:p w:rsidR="00284EF5" w:rsidRPr="00027DC8" w:rsidRDefault="00284EF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536" w:type="dxa"/>
            <w:shd w:val="clear" w:color="auto" w:fill="auto"/>
          </w:tcPr>
          <w:p w:rsidR="00284EF5" w:rsidRPr="00027DC8" w:rsidRDefault="00284EF5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Wet corrosion and its types</w:t>
            </w:r>
          </w:p>
        </w:tc>
        <w:tc>
          <w:tcPr>
            <w:tcW w:w="1701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2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Group discussion</w:t>
            </w:r>
          </w:p>
        </w:tc>
        <w:tc>
          <w:tcPr>
            <w:tcW w:w="1170" w:type="dxa"/>
            <w:vMerge/>
          </w:tcPr>
          <w:p w:rsidR="00284EF5" w:rsidRPr="00027DC8" w:rsidRDefault="00284EF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4EF5" w:rsidRPr="00027DC8" w:rsidTr="00DF3C9E">
        <w:trPr>
          <w:trHeight w:val="463"/>
        </w:trPr>
        <w:tc>
          <w:tcPr>
            <w:tcW w:w="1371" w:type="dxa"/>
            <w:shd w:val="clear" w:color="auto" w:fill="auto"/>
          </w:tcPr>
          <w:p w:rsidR="00284EF5" w:rsidRPr="00027DC8" w:rsidRDefault="00284EF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536" w:type="dxa"/>
            <w:shd w:val="clear" w:color="auto" w:fill="auto"/>
          </w:tcPr>
          <w:p w:rsidR="00284EF5" w:rsidRPr="00027DC8" w:rsidRDefault="00284EF5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 xml:space="preserve">Pitting corrosion, waterline corrosion, microbiological </w:t>
            </w:r>
            <w:proofErr w:type="spellStart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corossion</w:t>
            </w:r>
            <w:proofErr w:type="spellEnd"/>
          </w:p>
        </w:tc>
        <w:tc>
          <w:tcPr>
            <w:tcW w:w="1701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Blended Learning</w:t>
            </w:r>
          </w:p>
        </w:tc>
        <w:tc>
          <w:tcPr>
            <w:tcW w:w="1962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Group discussion</w:t>
            </w:r>
          </w:p>
        </w:tc>
        <w:tc>
          <w:tcPr>
            <w:tcW w:w="1170" w:type="dxa"/>
            <w:vMerge/>
          </w:tcPr>
          <w:p w:rsidR="00284EF5" w:rsidRPr="00027DC8" w:rsidRDefault="00284EF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4EF5" w:rsidRPr="00027DC8" w:rsidTr="00DF3C9E">
        <w:trPr>
          <w:trHeight w:val="216"/>
        </w:trPr>
        <w:tc>
          <w:tcPr>
            <w:tcW w:w="1371" w:type="dxa"/>
            <w:shd w:val="clear" w:color="auto" w:fill="auto"/>
          </w:tcPr>
          <w:p w:rsidR="00284EF5" w:rsidRPr="00027DC8" w:rsidRDefault="00284EF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536" w:type="dxa"/>
            <w:shd w:val="clear" w:color="auto" w:fill="auto"/>
          </w:tcPr>
          <w:p w:rsidR="00284EF5" w:rsidRPr="00027DC8" w:rsidRDefault="00284EF5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Corrosion on PPT discussed</w:t>
            </w:r>
          </w:p>
        </w:tc>
        <w:tc>
          <w:tcPr>
            <w:tcW w:w="1701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Blended Learning</w:t>
            </w:r>
          </w:p>
        </w:tc>
        <w:tc>
          <w:tcPr>
            <w:tcW w:w="1962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284EF5" w:rsidRPr="00027DC8" w:rsidRDefault="00284EF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4EF5" w:rsidRPr="00027DC8" w:rsidTr="00DF3C9E">
        <w:trPr>
          <w:trHeight w:val="216"/>
        </w:trPr>
        <w:tc>
          <w:tcPr>
            <w:tcW w:w="1371" w:type="dxa"/>
            <w:shd w:val="clear" w:color="auto" w:fill="auto"/>
          </w:tcPr>
          <w:p w:rsidR="00284EF5" w:rsidRPr="00027DC8" w:rsidRDefault="00284EF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536" w:type="dxa"/>
            <w:shd w:val="clear" w:color="auto" w:fill="auto"/>
          </w:tcPr>
          <w:p w:rsidR="00284EF5" w:rsidRPr="00027DC8" w:rsidRDefault="00284EF5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 xml:space="preserve">Differential aeration </w:t>
            </w:r>
            <w:proofErr w:type="spellStart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corrosion,stress</w:t>
            </w:r>
            <w:proofErr w:type="spellEnd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 xml:space="preserve"> corrosion, soil corrosion</w:t>
            </w:r>
          </w:p>
        </w:tc>
        <w:tc>
          <w:tcPr>
            <w:tcW w:w="1701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Physical Mode</w:t>
            </w:r>
          </w:p>
        </w:tc>
        <w:tc>
          <w:tcPr>
            <w:tcW w:w="1962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Group discussion</w:t>
            </w:r>
          </w:p>
        </w:tc>
        <w:tc>
          <w:tcPr>
            <w:tcW w:w="1170" w:type="dxa"/>
          </w:tcPr>
          <w:p w:rsidR="00284EF5" w:rsidRPr="00027DC8" w:rsidRDefault="00284EF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4EF5" w:rsidRPr="00027DC8" w:rsidTr="00DF3C9E">
        <w:trPr>
          <w:trHeight w:val="216"/>
        </w:trPr>
        <w:tc>
          <w:tcPr>
            <w:tcW w:w="1371" w:type="dxa"/>
            <w:shd w:val="clear" w:color="auto" w:fill="auto"/>
          </w:tcPr>
          <w:p w:rsidR="00284EF5" w:rsidRPr="00027DC8" w:rsidRDefault="00284EF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536" w:type="dxa"/>
            <w:shd w:val="clear" w:color="auto" w:fill="auto"/>
          </w:tcPr>
          <w:p w:rsidR="00284EF5" w:rsidRPr="00027DC8" w:rsidRDefault="00284EF5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Factors affecting corrosion</w:t>
            </w:r>
          </w:p>
        </w:tc>
        <w:tc>
          <w:tcPr>
            <w:tcW w:w="1701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Blended Learning</w:t>
            </w:r>
          </w:p>
        </w:tc>
        <w:tc>
          <w:tcPr>
            <w:tcW w:w="1962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Real world examples discussion</w:t>
            </w:r>
          </w:p>
        </w:tc>
        <w:tc>
          <w:tcPr>
            <w:tcW w:w="1170" w:type="dxa"/>
          </w:tcPr>
          <w:p w:rsidR="00284EF5" w:rsidRPr="00027DC8" w:rsidRDefault="00284EF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4EF5" w:rsidRPr="00027DC8" w:rsidTr="00DF3C9E">
        <w:trPr>
          <w:trHeight w:val="216"/>
        </w:trPr>
        <w:tc>
          <w:tcPr>
            <w:tcW w:w="1371" w:type="dxa"/>
            <w:shd w:val="clear" w:color="auto" w:fill="auto"/>
          </w:tcPr>
          <w:p w:rsidR="00284EF5" w:rsidRPr="00027DC8" w:rsidRDefault="00284EF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536" w:type="dxa"/>
            <w:shd w:val="clear" w:color="auto" w:fill="auto"/>
          </w:tcPr>
          <w:p w:rsidR="00284EF5" w:rsidRPr="00027DC8" w:rsidRDefault="00284EF5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Methods of prevention</w:t>
            </w:r>
          </w:p>
        </w:tc>
        <w:tc>
          <w:tcPr>
            <w:tcW w:w="1701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Lecture with Interaction</w:t>
            </w:r>
          </w:p>
        </w:tc>
        <w:tc>
          <w:tcPr>
            <w:tcW w:w="1962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Real world examples discussion</w:t>
            </w:r>
          </w:p>
        </w:tc>
        <w:tc>
          <w:tcPr>
            <w:tcW w:w="1170" w:type="dxa"/>
          </w:tcPr>
          <w:p w:rsidR="00284EF5" w:rsidRPr="00027DC8" w:rsidRDefault="00284EF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4EF5" w:rsidRPr="00027DC8" w:rsidTr="00DF3C9E">
        <w:trPr>
          <w:trHeight w:val="216"/>
        </w:trPr>
        <w:tc>
          <w:tcPr>
            <w:tcW w:w="1371" w:type="dxa"/>
            <w:shd w:val="clear" w:color="auto" w:fill="auto"/>
          </w:tcPr>
          <w:p w:rsidR="00284EF5" w:rsidRPr="00027DC8" w:rsidRDefault="00284EF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536" w:type="dxa"/>
            <w:shd w:val="clear" w:color="auto" w:fill="auto"/>
          </w:tcPr>
          <w:p w:rsidR="00284EF5" w:rsidRPr="00027DC8" w:rsidRDefault="00284EF5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Tutorial sheet discussion was carried out</w:t>
            </w:r>
          </w:p>
        </w:tc>
        <w:tc>
          <w:tcPr>
            <w:tcW w:w="1701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Physical Mode</w:t>
            </w:r>
          </w:p>
        </w:tc>
        <w:tc>
          <w:tcPr>
            <w:tcW w:w="1962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284EF5" w:rsidRPr="00027DC8" w:rsidRDefault="00284EF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4EF5" w:rsidRPr="00027DC8" w:rsidTr="00DF3C9E">
        <w:trPr>
          <w:trHeight w:val="216"/>
        </w:trPr>
        <w:tc>
          <w:tcPr>
            <w:tcW w:w="1371" w:type="dxa"/>
            <w:shd w:val="clear" w:color="auto" w:fill="auto"/>
          </w:tcPr>
          <w:p w:rsidR="00284EF5" w:rsidRPr="00027DC8" w:rsidRDefault="00284EF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536" w:type="dxa"/>
            <w:shd w:val="clear" w:color="auto" w:fill="auto"/>
          </w:tcPr>
          <w:p w:rsidR="00284EF5" w:rsidRPr="00027DC8" w:rsidRDefault="00284EF5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 xml:space="preserve">Method of prevention </w:t>
            </w:r>
            <w:proofErr w:type="spellStart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contd</w:t>
            </w:r>
            <w:proofErr w:type="spellEnd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…………</w:t>
            </w:r>
          </w:p>
        </w:tc>
        <w:tc>
          <w:tcPr>
            <w:tcW w:w="1701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Physical Mode</w:t>
            </w:r>
          </w:p>
        </w:tc>
        <w:tc>
          <w:tcPr>
            <w:tcW w:w="1962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Group discussion</w:t>
            </w:r>
          </w:p>
        </w:tc>
        <w:tc>
          <w:tcPr>
            <w:tcW w:w="1170" w:type="dxa"/>
          </w:tcPr>
          <w:p w:rsidR="00284EF5" w:rsidRPr="00027DC8" w:rsidRDefault="00284EF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4EF5" w:rsidRPr="00027DC8" w:rsidTr="00DF3C9E">
        <w:trPr>
          <w:trHeight w:val="216"/>
        </w:trPr>
        <w:tc>
          <w:tcPr>
            <w:tcW w:w="1371" w:type="dxa"/>
            <w:shd w:val="clear" w:color="auto" w:fill="auto"/>
          </w:tcPr>
          <w:p w:rsidR="00284EF5" w:rsidRPr="00027DC8" w:rsidRDefault="00284EF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284EF5" w:rsidRPr="00027DC8" w:rsidRDefault="00284EF5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Intermolecular Forces</w:t>
            </w:r>
          </w:p>
        </w:tc>
        <w:tc>
          <w:tcPr>
            <w:tcW w:w="1701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2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284EF5" w:rsidRPr="00027DC8" w:rsidRDefault="00284EF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4EF5" w:rsidRPr="00027DC8" w:rsidTr="00DF3C9E">
        <w:trPr>
          <w:trHeight w:val="216"/>
        </w:trPr>
        <w:tc>
          <w:tcPr>
            <w:tcW w:w="1371" w:type="dxa"/>
            <w:shd w:val="clear" w:color="auto" w:fill="auto"/>
          </w:tcPr>
          <w:p w:rsidR="00284EF5" w:rsidRPr="00027DC8" w:rsidRDefault="00284EF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536" w:type="dxa"/>
            <w:shd w:val="clear" w:color="auto" w:fill="auto"/>
          </w:tcPr>
          <w:p w:rsidR="00284EF5" w:rsidRPr="00027DC8" w:rsidRDefault="00284EF5" w:rsidP="00331A86">
            <w:pPr>
              <w:pStyle w:val="Header"/>
              <w:tabs>
                <w:tab w:val="left" w:pos="720"/>
              </w:tabs>
              <w:jc w:val="both"/>
            </w:pPr>
            <w:r w:rsidRPr="00027DC8">
              <w:t>Introduction to intermolecular forces, ionic forces, dipole forces</w:t>
            </w:r>
          </w:p>
        </w:tc>
        <w:tc>
          <w:tcPr>
            <w:tcW w:w="1701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Blended Learning</w:t>
            </w:r>
          </w:p>
        </w:tc>
        <w:tc>
          <w:tcPr>
            <w:tcW w:w="1962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Group discussion</w:t>
            </w:r>
          </w:p>
        </w:tc>
        <w:tc>
          <w:tcPr>
            <w:tcW w:w="1170" w:type="dxa"/>
          </w:tcPr>
          <w:p w:rsidR="00284EF5" w:rsidRPr="00027DC8" w:rsidRDefault="00284EF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4EF5" w:rsidRPr="00027DC8" w:rsidTr="00DF3C9E">
        <w:trPr>
          <w:trHeight w:val="216"/>
        </w:trPr>
        <w:tc>
          <w:tcPr>
            <w:tcW w:w="1371" w:type="dxa"/>
            <w:shd w:val="clear" w:color="auto" w:fill="auto"/>
          </w:tcPr>
          <w:p w:rsidR="00284EF5" w:rsidRPr="00027DC8" w:rsidRDefault="00284EF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536" w:type="dxa"/>
            <w:shd w:val="clear" w:color="auto" w:fill="auto"/>
          </w:tcPr>
          <w:p w:rsidR="00284EF5" w:rsidRPr="00027DC8" w:rsidRDefault="00284EF5" w:rsidP="00331A86">
            <w:pPr>
              <w:pStyle w:val="Header"/>
              <w:tabs>
                <w:tab w:val="left" w:pos="720"/>
              </w:tabs>
              <w:jc w:val="both"/>
            </w:pPr>
            <w:r w:rsidRPr="00027DC8">
              <w:t xml:space="preserve">Vanderwaals forces, Dipole </w:t>
            </w:r>
            <w:proofErr w:type="spellStart"/>
            <w:r w:rsidRPr="00027DC8">
              <w:t>Dipole</w:t>
            </w:r>
            <w:proofErr w:type="spellEnd"/>
            <w:r w:rsidRPr="00027DC8">
              <w:t xml:space="preserve"> interaction</w:t>
            </w:r>
          </w:p>
        </w:tc>
        <w:tc>
          <w:tcPr>
            <w:tcW w:w="1701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Blended Learning</w:t>
            </w:r>
          </w:p>
        </w:tc>
        <w:tc>
          <w:tcPr>
            <w:tcW w:w="1962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Draw diagram</w:t>
            </w:r>
          </w:p>
        </w:tc>
        <w:tc>
          <w:tcPr>
            <w:tcW w:w="1170" w:type="dxa"/>
          </w:tcPr>
          <w:p w:rsidR="00284EF5" w:rsidRPr="00027DC8" w:rsidRDefault="00284EF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4EF5" w:rsidRPr="00027DC8" w:rsidTr="00DF3C9E">
        <w:trPr>
          <w:trHeight w:val="216"/>
        </w:trPr>
        <w:tc>
          <w:tcPr>
            <w:tcW w:w="1371" w:type="dxa"/>
            <w:shd w:val="clear" w:color="auto" w:fill="auto"/>
          </w:tcPr>
          <w:p w:rsidR="00284EF5" w:rsidRPr="00027DC8" w:rsidRDefault="00284EF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536" w:type="dxa"/>
            <w:shd w:val="clear" w:color="auto" w:fill="auto"/>
          </w:tcPr>
          <w:p w:rsidR="00284EF5" w:rsidRPr="00027DC8" w:rsidRDefault="00284EF5" w:rsidP="00331A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Real and ideal gas, Equation of state of real gases and critical phenomenon</w:t>
            </w:r>
          </w:p>
        </w:tc>
        <w:tc>
          <w:tcPr>
            <w:tcW w:w="1701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Physical Mode</w:t>
            </w:r>
          </w:p>
        </w:tc>
        <w:tc>
          <w:tcPr>
            <w:tcW w:w="1962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 xml:space="preserve">Practice </w:t>
            </w:r>
            <w:proofErr w:type="spellStart"/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deivation</w:t>
            </w:r>
            <w:proofErr w:type="spellEnd"/>
          </w:p>
        </w:tc>
        <w:tc>
          <w:tcPr>
            <w:tcW w:w="1170" w:type="dxa"/>
          </w:tcPr>
          <w:p w:rsidR="00284EF5" w:rsidRPr="00027DC8" w:rsidRDefault="00284EF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4EF5" w:rsidRPr="00027DC8" w:rsidTr="00DF3C9E">
        <w:trPr>
          <w:trHeight w:val="216"/>
        </w:trPr>
        <w:tc>
          <w:tcPr>
            <w:tcW w:w="1371" w:type="dxa"/>
            <w:shd w:val="clear" w:color="auto" w:fill="auto"/>
          </w:tcPr>
          <w:p w:rsidR="00284EF5" w:rsidRPr="00027DC8" w:rsidRDefault="00284EF5" w:rsidP="00331A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Section D</w:t>
            </w:r>
          </w:p>
        </w:tc>
        <w:tc>
          <w:tcPr>
            <w:tcW w:w="4536" w:type="dxa"/>
            <w:shd w:val="clear" w:color="auto" w:fill="auto"/>
          </w:tcPr>
          <w:p w:rsidR="00284EF5" w:rsidRPr="00027DC8" w:rsidRDefault="00284EF5" w:rsidP="00331A8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Spectroscopic techniques and applications</w:t>
            </w:r>
          </w:p>
        </w:tc>
        <w:tc>
          <w:tcPr>
            <w:tcW w:w="1701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2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284EF5" w:rsidRPr="00027DC8" w:rsidRDefault="00284EF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4EF5" w:rsidRPr="00027DC8" w:rsidTr="00DF3C9E">
        <w:trPr>
          <w:trHeight w:val="216"/>
        </w:trPr>
        <w:tc>
          <w:tcPr>
            <w:tcW w:w="1371" w:type="dxa"/>
            <w:shd w:val="clear" w:color="auto" w:fill="auto"/>
          </w:tcPr>
          <w:p w:rsidR="00284EF5" w:rsidRPr="00027DC8" w:rsidRDefault="00284EF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536" w:type="dxa"/>
            <w:shd w:val="clear" w:color="auto" w:fill="auto"/>
          </w:tcPr>
          <w:p w:rsidR="00284EF5" w:rsidRPr="00027DC8" w:rsidRDefault="00284EF5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Basic of Spectroscopy</w:t>
            </w:r>
          </w:p>
        </w:tc>
        <w:tc>
          <w:tcPr>
            <w:tcW w:w="1701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Lecture with Interaction</w:t>
            </w:r>
          </w:p>
        </w:tc>
        <w:tc>
          <w:tcPr>
            <w:tcW w:w="1962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Revise basic concepts</w:t>
            </w:r>
          </w:p>
        </w:tc>
        <w:tc>
          <w:tcPr>
            <w:tcW w:w="1170" w:type="dxa"/>
          </w:tcPr>
          <w:p w:rsidR="00284EF5" w:rsidRPr="00027DC8" w:rsidRDefault="00284EF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4EF5" w:rsidRPr="00027DC8" w:rsidTr="00DF3C9E">
        <w:trPr>
          <w:trHeight w:val="216"/>
        </w:trPr>
        <w:tc>
          <w:tcPr>
            <w:tcW w:w="1371" w:type="dxa"/>
            <w:shd w:val="clear" w:color="auto" w:fill="auto"/>
          </w:tcPr>
          <w:p w:rsidR="00284EF5" w:rsidRPr="00027DC8" w:rsidRDefault="00284EF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536" w:type="dxa"/>
            <w:shd w:val="clear" w:color="auto" w:fill="auto"/>
          </w:tcPr>
          <w:p w:rsidR="00284EF5" w:rsidRPr="00027DC8" w:rsidRDefault="00284EF5" w:rsidP="00331A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Principle of UV-Visible Spectroscopy</w:t>
            </w:r>
          </w:p>
        </w:tc>
        <w:tc>
          <w:tcPr>
            <w:tcW w:w="1701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Physical Mode</w:t>
            </w:r>
          </w:p>
        </w:tc>
        <w:tc>
          <w:tcPr>
            <w:tcW w:w="1962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Practise</w:t>
            </w:r>
            <w:proofErr w:type="spellEnd"/>
            <w:r w:rsidRPr="009D28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D28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electronic transitions</w:t>
            </w:r>
          </w:p>
        </w:tc>
        <w:tc>
          <w:tcPr>
            <w:tcW w:w="1170" w:type="dxa"/>
          </w:tcPr>
          <w:p w:rsidR="00284EF5" w:rsidRPr="00027DC8" w:rsidRDefault="00284EF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4EF5" w:rsidRPr="00027DC8" w:rsidTr="00DF3C9E">
        <w:trPr>
          <w:trHeight w:val="216"/>
        </w:trPr>
        <w:tc>
          <w:tcPr>
            <w:tcW w:w="1371" w:type="dxa"/>
            <w:shd w:val="clear" w:color="auto" w:fill="auto"/>
          </w:tcPr>
          <w:p w:rsidR="00284EF5" w:rsidRPr="00027DC8" w:rsidRDefault="00284EF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43</w:t>
            </w:r>
          </w:p>
        </w:tc>
        <w:tc>
          <w:tcPr>
            <w:tcW w:w="4536" w:type="dxa"/>
            <w:shd w:val="clear" w:color="auto" w:fill="auto"/>
          </w:tcPr>
          <w:p w:rsidR="00284EF5" w:rsidRPr="00027DC8" w:rsidRDefault="00284EF5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Application of UV-Visible Spectroscopy</w:t>
            </w:r>
          </w:p>
        </w:tc>
        <w:tc>
          <w:tcPr>
            <w:tcW w:w="1701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Physical Mode</w:t>
            </w:r>
          </w:p>
        </w:tc>
        <w:tc>
          <w:tcPr>
            <w:tcW w:w="1962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Group discussion</w:t>
            </w:r>
          </w:p>
        </w:tc>
        <w:tc>
          <w:tcPr>
            <w:tcW w:w="1170" w:type="dxa"/>
          </w:tcPr>
          <w:p w:rsidR="00284EF5" w:rsidRPr="00027DC8" w:rsidRDefault="00284EF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01268" w:rsidRPr="00027DC8" w:rsidTr="00DF3C9E">
        <w:trPr>
          <w:trHeight w:val="216"/>
        </w:trPr>
        <w:tc>
          <w:tcPr>
            <w:tcW w:w="1371" w:type="dxa"/>
            <w:shd w:val="clear" w:color="auto" w:fill="auto"/>
          </w:tcPr>
          <w:p w:rsidR="00201268" w:rsidRPr="00027DC8" w:rsidRDefault="00201268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536" w:type="dxa"/>
            <w:shd w:val="clear" w:color="auto" w:fill="auto"/>
          </w:tcPr>
          <w:p w:rsidR="00201268" w:rsidRPr="00027DC8" w:rsidRDefault="00201268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Problems of students on the already done topic was carried out</w:t>
            </w:r>
          </w:p>
        </w:tc>
        <w:tc>
          <w:tcPr>
            <w:tcW w:w="1701" w:type="dxa"/>
            <w:vAlign w:val="center"/>
          </w:tcPr>
          <w:p w:rsidR="00201268" w:rsidRPr="009D28CD" w:rsidRDefault="00201268" w:rsidP="00EC1D5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Physical Mode</w:t>
            </w:r>
          </w:p>
        </w:tc>
        <w:tc>
          <w:tcPr>
            <w:tcW w:w="1962" w:type="dxa"/>
            <w:vAlign w:val="center"/>
          </w:tcPr>
          <w:p w:rsidR="00201268" w:rsidRPr="009D28CD" w:rsidRDefault="00201268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Group discussion</w:t>
            </w:r>
          </w:p>
        </w:tc>
        <w:tc>
          <w:tcPr>
            <w:tcW w:w="1170" w:type="dxa"/>
          </w:tcPr>
          <w:p w:rsidR="00201268" w:rsidRPr="00027DC8" w:rsidRDefault="00201268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01268" w:rsidRPr="00027DC8" w:rsidTr="00DF3C9E">
        <w:trPr>
          <w:trHeight w:val="216"/>
        </w:trPr>
        <w:tc>
          <w:tcPr>
            <w:tcW w:w="1371" w:type="dxa"/>
            <w:shd w:val="clear" w:color="auto" w:fill="auto"/>
          </w:tcPr>
          <w:p w:rsidR="00201268" w:rsidRPr="00027DC8" w:rsidRDefault="00201268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536" w:type="dxa"/>
            <w:shd w:val="clear" w:color="auto" w:fill="auto"/>
          </w:tcPr>
          <w:p w:rsidR="00201268" w:rsidRPr="00027DC8" w:rsidRDefault="00201268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Principle of IR Spectroscopy</w:t>
            </w:r>
          </w:p>
        </w:tc>
        <w:tc>
          <w:tcPr>
            <w:tcW w:w="1701" w:type="dxa"/>
            <w:vAlign w:val="center"/>
          </w:tcPr>
          <w:p w:rsidR="00201268" w:rsidRPr="009D28CD" w:rsidRDefault="00201268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Blended Learning</w:t>
            </w:r>
          </w:p>
        </w:tc>
        <w:tc>
          <w:tcPr>
            <w:tcW w:w="1962" w:type="dxa"/>
            <w:vAlign w:val="center"/>
          </w:tcPr>
          <w:p w:rsidR="00201268" w:rsidRPr="009D28CD" w:rsidRDefault="00201268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Group discussion</w:t>
            </w:r>
          </w:p>
        </w:tc>
        <w:tc>
          <w:tcPr>
            <w:tcW w:w="1170" w:type="dxa"/>
          </w:tcPr>
          <w:p w:rsidR="00201268" w:rsidRPr="00027DC8" w:rsidRDefault="00201268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01268" w:rsidRPr="00027DC8" w:rsidTr="00DF3C9E">
        <w:trPr>
          <w:trHeight w:val="216"/>
        </w:trPr>
        <w:tc>
          <w:tcPr>
            <w:tcW w:w="1371" w:type="dxa"/>
            <w:shd w:val="clear" w:color="auto" w:fill="auto"/>
          </w:tcPr>
          <w:p w:rsidR="00201268" w:rsidRPr="00027DC8" w:rsidRDefault="00201268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536" w:type="dxa"/>
            <w:shd w:val="clear" w:color="auto" w:fill="auto"/>
          </w:tcPr>
          <w:p w:rsidR="00201268" w:rsidRPr="00027DC8" w:rsidRDefault="00201268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Application of IR Spectroscopy</w:t>
            </w:r>
          </w:p>
        </w:tc>
        <w:tc>
          <w:tcPr>
            <w:tcW w:w="1701" w:type="dxa"/>
            <w:vAlign w:val="center"/>
          </w:tcPr>
          <w:p w:rsidR="00201268" w:rsidRPr="009D28CD" w:rsidRDefault="00201268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Blended Learning</w:t>
            </w:r>
          </w:p>
        </w:tc>
        <w:tc>
          <w:tcPr>
            <w:tcW w:w="1962" w:type="dxa"/>
            <w:vAlign w:val="center"/>
          </w:tcPr>
          <w:p w:rsidR="00201268" w:rsidRPr="009D28CD" w:rsidRDefault="00201268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Group discussion</w:t>
            </w:r>
          </w:p>
        </w:tc>
        <w:tc>
          <w:tcPr>
            <w:tcW w:w="1170" w:type="dxa"/>
          </w:tcPr>
          <w:p w:rsidR="00201268" w:rsidRPr="00027DC8" w:rsidRDefault="00201268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01268" w:rsidRPr="00027DC8" w:rsidTr="00DF3C9E">
        <w:trPr>
          <w:trHeight w:val="216"/>
        </w:trPr>
        <w:tc>
          <w:tcPr>
            <w:tcW w:w="1371" w:type="dxa"/>
            <w:shd w:val="clear" w:color="auto" w:fill="auto"/>
          </w:tcPr>
          <w:p w:rsidR="00201268" w:rsidRPr="00027DC8" w:rsidRDefault="00201268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536" w:type="dxa"/>
            <w:shd w:val="clear" w:color="auto" w:fill="auto"/>
          </w:tcPr>
          <w:p w:rsidR="00201268" w:rsidRPr="00027DC8" w:rsidRDefault="00201268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Principle of NMR Spectroscopy</w:t>
            </w:r>
          </w:p>
        </w:tc>
        <w:tc>
          <w:tcPr>
            <w:tcW w:w="1701" w:type="dxa"/>
            <w:vAlign w:val="center"/>
          </w:tcPr>
          <w:p w:rsidR="00201268" w:rsidRPr="009D28CD" w:rsidRDefault="00201268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Physical Mode</w:t>
            </w:r>
          </w:p>
        </w:tc>
        <w:tc>
          <w:tcPr>
            <w:tcW w:w="1962" w:type="dxa"/>
            <w:vAlign w:val="center"/>
          </w:tcPr>
          <w:p w:rsidR="00201268" w:rsidRPr="009D28CD" w:rsidRDefault="00201268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Spinning top example</w:t>
            </w:r>
          </w:p>
        </w:tc>
        <w:tc>
          <w:tcPr>
            <w:tcW w:w="1170" w:type="dxa"/>
          </w:tcPr>
          <w:p w:rsidR="00201268" w:rsidRPr="00027DC8" w:rsidRDefault="00201268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01268" w:rsidRPr="00027DC8" w:rsidTr="00891C15">
        <w:trPr>
          <w:trHeight w:val="216"/>
        </w:trPr>
        <w:tc>
          <w:tcPr>
            <w:tcW w:w="1371" w:type="dxa"/>
            <w:shd w:val="clear" w:color="auto" w:fill="auto"/>
          </w:tcPr>
          <w:p w:rsidR="00201268" w:rsidRPr="00027DC8" w:rsidRDefault="00201268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536" w:type="dxa"/>
            <w:shd w:val="clear" w:color="auto" w:fill="auto"/>
          </w:tcPr>
          <w:p w:rsidR="00201268" w:rsidRPr="00027DC8" w:rsidRDefault="00201268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Content Beyond Syllabus</w:t>
            </w:r>
          </w:p>
        </w:tc>
        <w:tc>
          <w:tcPr>
            <w:tcW w:w="1701" w:type="dxa"/>
          </w:tcPr>
          <w:p w:rsidR="00201268" w:rsidRPr="00027DC8" w:rsidRDefault="00201268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PPT</w:t>
            </w:r>
          </w:p>
        </w:tc>
        <w:tc>
          <w:tcPr>
            <w:tcW w:w="1962" w:type="dxa"/>
          </w:tcPr>
          <w:p w:rsidR="00201268" w:rsidRPr="009D28CD" w:rsidRDefault="00201268" w:rsidP="00331A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201268" w:rsidRPr="00027DC8" w:rsidRDefault="00201268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027DC8" w:rsidRDefault="00027DC8" w:rsidP="00027DC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B0502" w:rsidRPr="00027DC8" w:rsidRDefault="007B0502" w:rsidP="00027DC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21ED5" w:rsidRPr="00F45848" w:rsidRDefault="00321ED5" w:rsidP="00321ED5">
      <w:pPr>
        <w:autoSpaceDE w:val="0"/>
        <w:autoSpaceDN w:val="0"/>
        <w:adjustRightInd w:val="0"/>
        <w:rPr>
          <w:b/>
          <w:bCs/>
        </w:rPr>
      </w:pPr>
      <w:r w:rsidRPr="00F45848">
        <w:rPr>
          <w:b/>
          <w:bCs/>
        </w:rPr>
        <w:t>Suggested Text / Reference Books</w:t>
      </w:r>
    </w:p>
    <w:p w:rsidR="00321ED5" w:rsidRPr="00F45848" w:rsidRDefault="00321ED5" w:rsidP="00321ED5">
      <w:pPr>
        <w:autoSpaceDE w:val="0"/>
        <w:autoSpaceDN w:val="0"/>
        <w:adjustRightInd w:val="0"/>
      </w:pPr>
      <w:r w:rsidRPr="00F45848">
        <w:rPr>
          <w:b/>
          <w:bCs/>
          <w:color w:val="010202"/>
        </w:rPr>
        <w:t xml:space="preserve">Text books: </w:t>
      </w:r>
    </w:p>
    <w:p w:rsidR="00321ED5" w:rsidRPr="00F45848" w:rsidRDefault="00321ED5" w:rsidP="00321ED5">
      <w:pPr>
        <w:autoSpaceDE w:val="0"/>
        <w:autoSpaceDN w:val="0"/>
        <w:adjustRightInd w:val="0"/>
      </w:pPr>
      <w:r w:rsidRPr="00F45848">
        <w:rPr>
          <w:color w:val="010202"/>
        </w:rPr>
        <w:t>1. “</w:t>
      </w:r>
      <w:r w:rsidR="00596884">
        <w:rPr>
          <w:color w:val="212121"/>
        </w:rPr>
        <w:t>A text Book of Engineering Chemistry</w:t>
      </w:r>
      <w:r w:rsidRPr="00F45848">
        <w:rPr>
          <w:color w:val="010202"/>
        </w:rPr>
        <w:t>”</w:t>
      </w:r>
      <w:proofErr w:type="gramStart"/>
      <w:r w:rsidRPr="00F45848">
        <w:rPr>
          <w:color w:val="010202"/>
        </w:rPr>
        <w:t>,  by</w:t>
      </w:r>
      <w:proofErr w:type="gramEnd"/>
      <w:r w:rsidRPr="00F45848">
        <w:rPr>
          <w:color w:val="010202"/>
        </w:rPr>
        <w:t xml:space="preserve"> </w:t>
      </w:r>
      <w:r w:rsidR="00596884">
        <w:rPr>
          <w:color w:val="010202"/>
        </w:rPr>
        <w:t xml:space="preserve">Rajshree Khare </w:t>
      </w:r>
      <w:r w:rsidRPr="00F45848">
        <w:rPr>
          <w:color w:val="010202"/>
        </w:rPr>
        <w:t xml:space="preserve">. </w:t>
      </w:r>
      <w:r w:rsidR="00596884">
        <w:rPr>
          <w:color w:val="010202"/>
        </w:rPr>
        <w:t>S.K. Kataria &amp; Sons</w:t>
      </w:r>
    </w:p>
    <w:p w:rsidR="00321ED5" w:rsidRPr="00F45848" w:rsidRDefault="00321ED5" w:rsidP="00321ED5">
      <w:pPr>
        <w:autoSpaceDE w:val="0"/>
        <w:autoSpaceDN w:val="0"/>
        <w:adjustRightInd w:val="0"/>
        <w:rPr>
          <w:color w:val="000000"/>
        </w:rPr>
      </w:pPr>
    </w:p>
    <w:p w:rsidR="00321ED5" w:rsidRPr="00BC6055" w:rsidRDefault="00321ED5" w:rsidP="00321ED5">
      <w:pPr>
        <w:autoSpaceDE w:val="0"/>
        <w:autoSpaceDN w:val="0"/>
        <w:adjustRightInd w:val="0"/>
      </w:pPr>
      <w:r>
        <w:rPr>
          <w:b/>
          <w:bCs/>
          <w:color w:val="010202"/>
        </w:rPr>
        <w:t>R</w:t>
      </w:r>
      <w:r w:rsidRPr="00F45848">
        <w:rPr>
          <w:b/>
          <w:bCs/>
          <w:color w:val="010202"/>
        </w:rPr>
        <w:t xml:space="preserve">eference books </w:t>
      </w:r>
    </w:p>
    <w:p w:rsidR="00C27382" w:rsidRPr="00A233BF" w:rsidRDefault="00321ED5" w:rsidP="00C27382">
      <w:pPr>
        <w:jc w:val="both"/>
        <w:rPr>
          <w:rFonts w:eastAsia="Calibri"/>
          <w:sz w:val="24"/>
          <w:szCs w:val="24"/>
          <w:lang w:val="en-IN"/>
        </w:rPr>
      </w:pPr>
      <w:r w:rsidRPr="00F45848">
        <w:rPr>
          <w:color w:val="000000"/>
        </w:rPr>
        <w:t xml:space="preserve">1. </w:t>
      </w:r>
      <w:r w:rsidR="00C27382" w:rsidRPr="00A233BF">
        <w:rPr>
          <w:rFonts w:eastAsia="Calibri"/>
          <w:sz w:val="24"/>
          <w:szCs w:val="24"/>
          <w:lang w:val="en-IN"/>
        </w:rPr>
        <w:t xml:space="preserve"> University chemistry, by B. H. Mahan</w:t>
      </w:r>
    </w:p>
    <w:p w:rsidR="00C27382" w:rsidRPr="00A233BF" w:rsidRDefault="00C27382" w:rsidP="00C27382">
      <w:pPr>
        <w:jc w:val="both"/>
        <w:rPr>
          <w:rFonts w:eastAsia="Calibri"/>
          <w:sz w:val="24"/>
          <w:szCs w:val="24"/>
          <w:lang w:val="en-IN"/>
        </w:rPr>
      </w:pPr>
      <w:r>
        <w:rPr>
          <w:rFonts w:eastAsia="Calibri"/>
          <w:sz w:val="24"/>
          <w:szCs w:val="24"/>
          <w:lang w:val="en-IN"/>
        </w:rPr>
        <w:t xml:space="preserve">2. </w:t>
      </w:r>
      <w:r w:rsidRPr="00A233BF">
        <w:rPr>
          <w:rFonts w:eastAsia="Calibri"/>
          <w:sz w:val="24"/>
          <w:szCs w:val="24"/>
          <w:lang w:val="en-IN"/>
        </w:rPr>
        <w:t xml:space="preserve"> Chemistry: Principles and Applications, by M. J. </w:t>
      </w:r>
      <w:proofErr w:type="spellStart"/>
      <w:r w:rsidRPr="00A233BF">
        <w:rPr>
          <w:rFonts w:eastAsia="Calibri"/>
          <w:sz w:val="24"/>
          <w:szCs w:val="24"/>
          <w:lang w:val="en-IN"/>
        </w:rPr>
        <w:t>Sienko</w:t>
      </w:r>
      <w:proofErr w:type="spellEnd"/>
      <w:r w:rsidRPr="00A233BF">
        <w:rPr>
          <w:rFonts w:eastAsia="Calibri"/>
          <w:sz w:val="24"/>
          <w:szCs w:val="24"/>
          <w:lang w:val="en-IN"/>
        </w:rPr>
        <w:t xml:space="preserve"> and R. A. Plane</w:t>
      </w:r>
    </w:p>
    <w:p w:rsidR="00C27382" w:rsidRPr="00A233BF" w:rsidRDefault="00C27382" w:rsidP="00C27382">
      <w:pPr>
        <w:jc w:val="both"/>
        <w:rPr>
          <w:rFonts w:eastAsia="Calibri"/>
          <w:sz w:val="24"/>
          <w:szCs w:val="24"/>
          <w:lang w:val="en-IN"/>
        </w:rPr>
      </w:pPr>
      <w:r>
        <w:rPr>
          <w:rFonts w:eastAsia="Calibri"/>
          <w:sz w:val="24"/>
          <w:szCs w:val="24"/>
          <w:lang w:val="en-IN"/>
        </w:rPr>
        <w:t xml:space="preserve">3. </w:t>
      </w:r>
      <w:r w:rsidRPr="00A233BF">
        <w:rPr>
          <w:rFonts w:eastAsia="Calibri"/>
          <w:sz w:val="24"/>
          <w:szCs w:val="24"/>
          <w:lang w:val="en-IN"/>
        </w:rPr>
        <w:t xml:space="preserve">Fundamentals of Molecular Spectroscopy, by C. N. </w:t>
      </w:r>
      <w:proofErr w:type="spellStart"/>
      <w:r w:rsidRPr="00A233BF">
        <w:rPr>
          <w:rFonts w:eastAsia="Calibri"/>
          <w:sz w:val="24"/>
          <w:szCs w:val="24"/>
          <w:lang w:val="en-IN"/>
        </w:rPr>
        <w:t>Banwell</w:t>
      </w:r>
      <w:proofErr w:type="spellEnd"/>
    </w:p>
    <w:p w:rsidR="00C27382" w:rsidRPr="00A233BF" w:rsidRDefault="00C27382" w:rsidP="00C27382">
      <w:pPr>
        <w:jc w:val="both"/>
        <w:rPr>
          <w:rFonts w:eastAsia="Calibri"/>
          <w:sz w:val="24"/>
          <w:szCs w:val="24"/>
          <w:lang w:val="en-IN"/>
        </w:rPr>
      </w:pPr>
      <w:r>
        <w:rPr>
          <w:rFonts w:eastAsia="Calibri"/>
          <w:sz w:val="24"/>
          <w:szCs w:val="24"/>
          <w:lang w:val="en-IN"/>
        </w:rPr>
        <w:t xml:space="preserve">4. </w:t>
      </w:r>
      <w:r w:rsidRPr="00A233BF">
        <w:rPr>
          <w:rFonts w:eastAsia="Calibri"/>
          <w:sz w:val="24"/>
          <w:szCs w:val="24"/>
          <w:lang w:val="en-IN"/>
        </w:rPr>
        <w:t xml:space="preserve"> Engineering Chemistry (NPTEL Web-book), by B. L. </w:t>
      </w:r>
      <w:proofErr w:type="spellStart"/>
      <w:r w:rsidRPr="00A233BF">
        <w:rPr>
          <w:rFonts w:eastAsia="Calibri"/>
          <w:sz w:val="24"/>
          <w:szCs w:val="24"/>
          <w:lang w:val="en-IN"/>
        </w:rPr>
        <w:t>Tembe</w:t>
      </w:r>
      <w:proofErr w:type="spellEnd"/>
      <w:r w:rsidRPr="00A233BF">
        <w:rPr>
          <w:rFonts w:eastAsia="Calibri"/>
          <w:sz w:val="24"/>
          <w:szCs w:val="24"/>
          <w:lang w:val="en-IN"/>
        </w:rPr>
        <w:t xml:space="preserve">, </w:t>
      </w:r>
      <w:proofErr w:type="spellStart"/>
      <w:r w:rsidRPr="00A233BF">
        <w:rPr>
          <w:rFonts w:eastAsia="Calibri"/>
          <w:sz w:val="24"/>
          <w:szCs w:val="24"/>
          <w:lang w:val="en-IN"/>
        </w:rPr>
        <w:t>Kamaluddin</w:t>
      </w:r>
      <w:proofErr w:type="spellEnd"/>
      <w:r w:rsidRPr="00A233BF">
        <w:rPr>
          <w:rFonts w:eastAsia="Calibri"/>
          <w:sz w:val="24"/>
          <w:szCs w:val="24"/>
          <w:lang w:val="en-IN"/>
        </w:rPr>
        <w:t xml:space="preserve"> and M. S.</w:t>
      </w:r>
    </w:p>
    <w:p w:rsidR="00C27382" w:rsidRPr="00A233BF" w:rsidRDefault="00C27382" w:rsidP="00C27382">
      <w:pPr>
        <w:jc w:val="both"/>
        <w:rPr>
          <w:rFonts w:eastAsia="Calibri"/>
          <w:sz w:val="24"/>
          <w:szCs w:val="24"/>
          <w:lang w:val="en-IN"/>
        </w:rPr>
      </w:pPr>
      <w:r w:rsidRPr="00A233BF">
        <w:rPr>
          <w:rFonts w:eastAsia="Calibri"/>
          <w:sz w:val="24"/>
          <w:szCs w:val="24"/>
          <w:lang w:val="en-IN"/>
        </w:rPr>
        <w:t>Krishnan</w:t>
      </w:r>
    </w:p>
    <w:p w:rsidR="00C27382" w:rsidRPr="00A233BF" w:rsidRDefault="00C27382" w:rsidP="00C27382">
      <w:pPr>
        <w:jc w:val="both"/>
        <w:rPr>
          <w:rFonts w:eastAsia="Calibri"/>
          <w:sz w:val="24"/>
          <w:szCs w:val="24"/>
          <w:lang w:val="en-IN"/>
        </w:rPr>
      </w:pPr>
      <w:r>
        <w:rPr>
          <w:rFonts w:eastAsia="Calibri"/>
          <w:sz w:val="24"/>
          <w:szCs w:val="24"/>
          <w:lang w:val="en-IN"/>
        </w:rPr>
        <w:t xml:space="preserve">5. </w:t>
      </w:r>
      <w:r w:rsidRPr="00A233BF">
        <w:rPr>
          <w:rFonts w:eastAsia="Calibri"/>
          <w:sz w:val="24"/>
          <w:szCs w:val="24"/>
          <w:lang w:val="en-IN"/>
        </w:rPr>
        <w:t xml:space="preserve"> Physical Chemistry, by P. W. Atkins</w:t>
      </w:r>
    </w:p>
    <w:p w:rsidR="00C27382" w:rsidRPr="00A233BF" w:rsidRDefault="00C27382" w:rsidP="00C27382">
      <w:pPr>
        <w:jc w:val="both"/>
        <w:rPr>
          <w:rFonts w:eastAsia="Calibri"/>
          <w:sz w:val="24"/>
          <w:szCs w:val="24"/>
          <w:lang w:val="en-IN"/>
        </w:rPr>
      </w:pPr>
      <w:r>
        <w:rPr>
          <w:rFonts w:eastAsia="Calibri"/>
          <w:sz w:val="24"/>
          <w:szCs w:val="24"/>
          <w:lang w:val="en-IN"/>
        </w:rPr>
        <w:t xml:space="preserve">6. </w:t>
      </w:r>
      <w:r w:rsidRPr="00A233BF">
        <w:rPr>
          <w:rFonts w:eastAsia="Calibri"/>
          <w:sz w:val="24"/>
          <w:szCs w:val="24"/>
          <w:lang w:val="en-IN"/>
        </w:rPr>
        <w:t xml:space="preserve"> Organic Chemistry: Structure and Function by K. P. C. </w:t>
      </w:r>
      <w:proofErr w:type="spellStart"/>
      <w:r w:rsidRPr="00A233BF">
        <w:rPr>
          <w:rFonts w:eastAsia="Calibri"/>
          <w:sz w:val="24"/>
          <w:szCs w:val="24"/>
          <w:lang w:val="en-IN"/>
        </w:rPr>
        <w:t>Volhardt</w:t>
      </w:r>
      <w:proofErr w:type="spellEnd"/>
      <w:r w:rsidRPr="00A233BF">
        <w:rPr>
          <w:rFonts w:eastAsia="Calibri"/>
          <w:sz w:val="24"/>
          <w:szCs w:val="24"/>
          <w:lang w:val="en-IN"/>
        </w:rPr>
        <w:t xml:space="preserve"> and N. E. </w:t>
      </w:r>
      <w:proofErr w:type="spellStart"/>
      <w:r w:rsidRPr="00A233BF">
        <w:rPr>
          <w:rFonts w:eastAsia="Calibri"/>
          <w:sz w:val="24"/>
          <w:szCs w:val="24"/>
          <w:lang w:val="en-IN"/>
        </w:rPr>
        <w:t>Schore</w:t>
      </w:r>
      <w:proofErr w:type="spellEnd"/>
      <w:r w:rsidRPr="00A233BF">
        <w:rPr>
          <w:rFonts w:eastAsia="Calibri"/>
          <w:sz w:val="24"/>
          <w:szCs w:val="24"/>
          <w:lang w:val="en-IN"/>
        </w:rPr>
        <w:t>, 5th</w:t>
      </w:r>
    </w:p>
    <w:p w:rsidR="00027DC8" w:rsidRDefault="00C27382" w:rsidP="00C27382">
      <w:pPr>
        <w:autoSpaceDE w:val="0"/>
        <w:autoSpaceDN w:val="0"/>
        <w:adjustRightInd w:val="0"/>
      </w:pPr>
      <w:proofErr w:type="spellStart"/>
      <w:proofErr w:type="gramStart"/>
      <w:r w:rsidRPr="00A233BF">
        <w:rPr>
          <w:rFonts w:eastAsia="Calibri"/>
          <w:sz w:val="24"/>
          <w:szCs w:val="24"/>
          <w:lang w:val="en-IN"/>
        </w:rPr>
        <w:t>Edition.</w:t>
      </w:r>
      <w:proofErr w:type="gramEnd"/>
      <w:r>
        <w:fldChar w:fldCharType="begin"/>
      </w:r>
      <w:r>
        <w:instrText>HYPERLINK "http://bcs.whfreeman.com/vollhardtschore5e/default.asp"</w:instrText>
      </w:r>
      <w:r>
        <w:fldChar w:fldCharType="separate"/>
      </w:r>
      <w:r w:rsidRPr="00A233BF">
        <w:rPr>
          <w:rFonts w:eastAsia="Calibri"/>
          <w:color w:val="0000FF"/>
          <w:sz w:val="24"/>
          <w:szCs w:val="24"/>
          <w:u w:val="single"/>
          <w:lang w:val="en-IN"/>
        </w:rPr>
        <w:t>http</w:t>
      </w:r>
      <w:proofErr w:type="spellEnd"/>
      <w:r w:rsidRPr="00A233BF">
        <w:rPr>
          <w:rFonts w:eastAsia="Calibri"/>
          <w:color w:val="0000FF"/>
          <w:sz w:val="24"/>
          <w:szCs w:val="24"/>
          <w:u w:val="single"/>
          <w:lang w:val="en-IN"/>
        </w:rPr>
        <w:t>://bcs.whfreeman.com/vollhardtschore5e/default.asp</w:t>
      </w:r>
      <w:r>
        <w:fldChar w:fldCharType="end"/>
      </w:r>
    </w:p>
    <w:p w:rsidR="007B0502" w:rsidRPr="00027DC8" w:rsidRDefault="007B0502" w:rsidP="007B0502">
      <w:pPr>
        <w:jc w:val="both"/>
        <w:rPr>
          <w:rStyle w:val="Strong"/>
          <w:rFonts w:ascii="Times New Roman" w:hAnsi="Times New Roman" w:cs="Times New Roman"/>
          <w:bCs w:val="0"/>
          <w:sz w:val="24"/>
          <w:szCs w:val="24"/>
        </w:rPr>
      </w:pPr>
      <w:r w:rsidRPr="00027DC8">
        <w:rPr>
          <w:rStyle w:val="Strong"/>
          <w:rFonts w:ascii="Times New Roman" w:hAnsi="Times New Roman" w:cs="Times New Roman"/>
          <w:sz w:val="24"/>
          <w:szCs w:val="24"/>
        </w:rPr>
        <w:t>Course Outcomes:</w:t>
      </w:r>
    </w:p>
    <w:p w:rsidR="007B0502" w:rsidRPr="00027DC8" w:rsidRDefault="007B0502" w:rsidP="007B0502">
      <w:pPr>
        <w:rPr>
          <w:rFonts w:ascii="Times New Roman" w:hAnsi="Times New Roman" w:cs="Times New Roman"/>
          <w:b/>
          <w:sz w:val="24"/>
          <w:szCs w:val="24"/>
        </w:rPr>
      </w:pPr>
      <w:r w:rsidRPr="00027DC8">
        <w:rPr>
          <w:rFonts w:ascii="Times New Roman" w:hAnsi="Times New Roman" w:cs="Times New Roman"/>
          <w:b/>
          <w:sz w:val="24"/>
          <w:szCs w:val="24"/>
        </w:rPr>
        <w:t>At the end of the course, the student will be able to: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08"/>
        <w:gridCol w:w="8009"/>
      </w:tblGrid>
      <w:tr w:rsidR="007B0502" w:rsidRPr="00027DC8" w:rsidTr="00EC1D59">
        <w:tc>
          <w:tcPr>
            <w:tcW w:w="1008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CO 1</w:t>
            </w:r>
          </w:p>
        </w:tc>
        <w:tc>
          <w:tcPr>
            <w:tcW w:w="8009" w:type="dxa"/>
          </w:tcPr>
          <w:p w:rsidR="007B0502" w:rsidRPr="00027DC8" w:rsidRDefault="007B0502" w:rsidP="00EC1D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Analyse</w:t>
            </w:r>
            <w:proofErr w:type="spellEnd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 xml:space="preserve"> microscopic chemistry in terms of atomic and molecular </w:t>
            </w:r>
            <w:proofErr w:type="spellStart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orbitals</w:t>
            </w:r>
            <w:proofErr w:type="spellEnd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 xml:space="preserve"> and intermolecular </w:t>
            </w:r>
            <w:r w:rsidRPr="00027DC8">
              <w:rPr>
                <w:rFonts w:ascii="Times New Roman" w:eastAsia="SymbolMT" w:hAnsi="Times New Roman" w:cs="Times New Roman"/>
                <w:sz w:val="24"/>
                <w:szCs w:val="24"/>
              </w:rPr>
              <w:t xml:space="preserve"> </w:t>
            </w: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forces</w:t>
            </w:r>
          </w:p>
        </w:tc>
      </w:tr>
      <w:tr w:rsidR="007B0502" w:rsidRPr="00027DC8" w:rsidTr="00EC1D59">
        <w:tc>
          <w:tcPr>
            <w:tcW w:w="1008" w:type="dxa"/>
            <w:vAlign w:val="center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CO 2</w:t>
            </w:r>
          </w:p>
        </w:tc>
        <w:tc>
          <w:tcPr>
            <w:tcW w:w="8009" w:type="dxa"/>
            <w:vAlign w:val="center"/>
          </w:tcPr>
          <w:p w:rsidR="007B0502" w:rsidRPr="00027DC8" w:rsidRDefault="007B0502" w:rsidP="00EC1D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Understand the concept of hardness of water and phenomenon of corrosion.</w:t>
            </w:r>
          </w:p>
        </w:tc>
      </w:tr>
      <w:tr w:rsidR="007B0502" w:rsidRPr="00027DC8" w:rsidTr="00EC1D59">
        <w:tc>
          <w:tcPr>
            <w:tcW w:w="1008" w:type="dxa"/>
            <w:vAlign w:val="center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CO 3</w:t>
            </w:r>
          </w:p>
        </w:tc>
        <w:tc>
          <w:tcPr>
            <w:tcW w:w="8009" w:type="dxa"/>
            <w:vAlign w:val="center"/>
          </w:tcPr>
          <w:p w:rsidR="007B0502" w:rsidRPr="00027DC8" w:rsidRDefault="007B0502" w:rsidP="00EC1D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Distinguish the ranges of the electromagnetic spectrum used for exciting different molecular energy levels in various spectroscopic techniques.</w:t>
            </w:r>
          </w:p>
        </w:tc>
      </w:tr>
      <w:tr w:rsidR="007B0502" w:rsidRPr="00027DC8" w:rsidTr="00EC1D59">
        <w:tc>
          <w:tcPr>
            <w:tcW w:w="1008" w:type="dxa"/>
            <w:vAlign w:val="center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CO 4</w:t>
            </w:r>
          </w:p>
        </w:tc>
        <w:tc>
          <w:tcPr>
            <w:tcW w:w="8009" w:type="dxa"/>
            <w:vAlign w:val="center"/>
          </w:tcPr>
          <w:p w:rsidR="007B0502" w:rsidRPr="00027DC8" w:rsidRDefault="007B0502" w:rsidP="00EC1D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Rationalise</w:t>
            </w:r>
            <w:proofErr w:type="spellEnd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 xml:space="preserve"> periodic properties such as ionization potential, </w:t>
            </w:r>
            <w:proofErr w:type="spellStart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electronegativity</w:t>
            </w:r>
            <w:proofErr w:type="spellEnd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, oxidation states and electron affinity</w:t>
            </w:r>
          </w:p>
        </w:tc>
      </w:tr>
    </w:tbl>
    <w:p w:rsidR="007B0502" w:rsidRPr="00027DC8" w:rsidRDefault="007B0502" w:rsidP="007B050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B0502" w:rsidRPr="00027DC8" w:rsidRDefault="007B0502" w:rsidP="007B050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27DC8">
        <w:rPr>
          <w:rFonts w:ascii="Times New Roman" w:hAnsi="Times New Roman" w:cs="Times New Roman"/>
          <w:b/>
          <w:sz w:val="24"/>
          <w:szCs w:val="24"/>
        </w:rPr>
        <w:t xml:space="preserve">CO-PO-PSO </w:t>
      </w:r>
      <w:proofErr w:type="gramStart"/>
      <w:r w:rsidRPr="00027DC8">
        <w:rPr>
          <w:rFonts w:ascii="Times New Roman" w:hAnsi="Times New Roman" w:cs="Times New Roman"/>
          <w:b/>
          <w:sz w:val="24"/>
          <w:szCs w:val="24"/>
        </w:rPr>
        <w:t>Mapping :</w:t>
      </w:r>
      <w:proofErr w:type="gramEnd"/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81"/>
        <w:gridCol w:w="635"/>
        <w:gridCol w:w="613"/>
        <w:gridCol w:w="669"/>
        <w:gridCol w:w="669"/>
        <w:gridCol w:w="669"/>
        <w:gridCol w:w="669"/>
        <w:gridCol w:w="669"/>
        <w:gridCol w:w="669"/>
        <w:gridCol w:w="669"/>
        <w:gridCol w:w="754"/>
        <w:gridCol w:w="851"/>
        <w:gridCol w:w="850"/>
        <w:gridCol w:w="567"/>
        <w:gridCol w:w="567"/>
      </w:tblGrid>
      <w:tr w:rsidR="007B0502" w:rsidRPr="00027DC8" w:rsidTr="00EC1D59">
        <w:trPr>
          <w:trHeight w:val="797"/>
        </w:trPr>
        <w:tc>
          <w:tcPr>
            <w:tcW w:w="681" w:type="dxa"/>
          </w:tcPr>
          <w:p w:rsidR="007B0502" w:rsidRPr="00027DC8" w:rsidRDefault="007B0502" w:rsidP="00EC1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" w:type="dxa"/>
          </w:tcPr>
          <w:p w:rsidR="007B0502" w:rsidRPr="00027DC8" w:rsidRDefault="007B0502" w:rsidP="00EC1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PO1</w:t>
            </w:r>
          </w:p>
        </w:tc>
        <w:tc>
          <w:tcPr>
            <w:tcW w:w="613" w:type="dxa"/>
          </w:tcPr>
          <w:p w:rsidR="007B0502" w:rsidRPr="00027DC8" w:rsidRDefault="007B0502" w:rsidP="00EC1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PO2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PO3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PO4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PO5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PO6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PO7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PO8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PO9</w:t>
            </w:r>
          </w:p>
        </w:tc>
        <w:tc>
          <w:tcPr>
            <w:tcW w:w="754" w:type="dxa"/>
          </w:tcPr>
          <w:p w:rsidR="007B0502" w:rsidRPr="00027DC8" w:rsidRDefault="007B0502" w:rsidP="00EC1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PO10</w:t>
            </w:r>
          </w:p>
        </w:tc>
        <w:tc>
          <w:tcPr>
            <w:tcW w:w="851" w:type="dxa"/>
          </w:tcPr>
          <w:p w:rsidR="007B0502" w:rsidRPr="00027DC8" w:rsidRDefault="007B0502" w:rsidP="00EC1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PO11</w:t>
            </w:r>
          </w:p>
        </w:tc>
        <w:tc>
          <w:tcPr>
            <w:tcW w:w="850" w:type="dxa"/>
          </w:tcPr>
          <w:p w:rsidR="007B0502" w:rsidRPr="00027DC8" w:rsidRDefault="007B0502" w:rsidP="00EC1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PO12</w:t>
            </w:r>
          </w:p>
        </w:tc>
        <w:tc>
          <w:tcPr>
            <w:tcW w:w="567" w:type="dxa"/>
          </w:tcPr>
          <w:p w:rsidR="007B0502" w:rsidRPr="00027DC8" w:rsidRDefault="007B0502" w:rsidP="00EC1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PSO1</w:t>
            </w:r>
          </w:p>
        </w:tc>
        <w:tc>
          <w:tcPr>
            <w:tcW w:w="567" w:type="dxa"/>
          </w:tcPr>
          <w:p w:rsidR="007B0502" w:rsidRPr="00027DC8" w:rsidRDefault="007B0502" w:rsidP="00EC1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PSO2</w:t>
            </w:r>
          </w:p>
        </w:tc>
      </w:tr>
      <w:tr w:rsidR="007B0502" w:rsidRPr="00027DC8" w:rsidTr="00EC1D59">
        <w:trPr>
          <w:trHeight w:val="407"/>
        </w:trPr>
        <w:tc>
          <w:tcPr>
            <w:tcW w:w="681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CO1</w:t>
            </w:r>
          </w:p>
        </w:tc>
        <w:tc>
          <w:tcPr>
            <w:tcW w:w="635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3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4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B0502" w:rsidRPr="00027DC8" w:rsidTr="00EC1D59">
        <w:trPr>
          <w:trHeight w:val="386"/>
        </w:trPr>
        <w:tc>
          <w:tcPr>
            <w:tcW w:w="681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CO2</w:t>
            </w:r>
          </w:p>
        </w:tc>
        <w:tc>
          <w:tcPr>
            <w:tcW w:w="635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3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4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0502" w:rsidRPr="00027DC8" w:rsidTr="00EC1D59">
        <w:trPr>
          <w:trHeight w:val="386"/>
        </w:trPr>
        <w:tc>
          <w:tcPr>
            <w:tcW w:w="681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CO3</w:t>
            </w:r>
          </w:p>
        </w:tc>
        <w:tc>
          <w:tcPr>
            <w:tcW w:w="635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4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0502" w:rsidRPr="00027DC8" w:rsidTr="00EC1D59">
        <w:trPr>
          <w:trHeight w:val="407"/>
        </w:trPr>
        <w:tc>
          <w:tcPr>
            <w:tcW w:w="681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CO4</w:t>
            </w:r>
          </w:p>
        </w:tc>
        <w:tc>
          <w:tcPr>
            <w:tcW w:w="635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3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4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7B0502" w:rsidRPr="00027DC8" w:rsidRDefault="007B0502" w:rsidP="007B050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B0502" w:rsidRPr="00027DC8" w:rsidRDefault="007B0502" w:rsidP="007B050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B0502" w:rsidRPr="00027DC8" w:rsidRDefault="007B0502" w:rsidP="007B050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B0502" w:rsidRPr="00027DC8" w:rsidRDefault="007B0502" w:rsidP="007B0502">
      <w:pPr>
        <w:rPr>
          <w:rFonts w:ascii="Times New Roman" w:hAnsi="Times New Roman" w:cs="Times New Roman"/>
          <w:sz w:val="24"/>
          <w:szCs w:val="24"/>
        </w:rPr>
      </w:pPr>
      <w:r w:rsidRPr="00027DC8">
        <w:rPr>
          <w:rFonts w:ascii="Times New Roman" w:hAnsi="Times New Roman" w:cs="Times New Roman"/>
          <w:sz w:val="24"/>
          <w:szCs w:val="24"/>
        </w:rPr>
        <w:t>Signature of Staff In-charge</w:t>
      </w:r>
      <w:r w:rsidRPr="00027DC8">
        <w:rPr>
          <w:rFonts w:ascii="Times New Roman" w:hAnsi="Times New Roman" w:cs="Times New Roman"/>
          <w:sz w:val="24"/>
          <w:szCs w:val="24"/>
        </w:rPr>
        <w:tab/>
      </w:r>
      <w:r w:rsidRPr="00027DC8">
        <w:rPr>
          <w:rFonts w:ascii="Times New Roman" w:hAnsi="Times New Roman" w:cs="Times New Roman"/>
          <w:sz w:val="24"/>
          <w:szCs w:val="24"/>
        </w:rPr>
        <w:tab/>
      </w:r>
      <w:r w:rsidRPr="00027DC8">
        <w:rPr>
          <w:rFonts w:ascii="Times New Roman" w:hAnsi="Times New Roman" w:cs="Times New Roman"/>
          <w:sz w:val="24"/>
          <w:szCs w:val="24"/>
        </w:rPr>
        <w:tab/>
      </w:r>
      <w:r w:rsidRPr="00027DC8">
        <w:rPr>
          <w:rFonts w:ascii="Times New Roman" w:hAnsi="Times New Roman" w:cs="Times New Roman"/>
          <w:sz w:val="24"/>
          <w:szCs w:val="24"/>
        </w:rPr>
        <w:tab/>
      </w:r>
      <w:r w:rsidRPr="00027DC8">
        <w:rPr>
          <w:rFonts w:ascii="Times New Roman" w:hAnsi="Times New Roman" w:cs="Times New Roman"/>
          <w:sz w:val="24"/>
          <w:szCs w:val="24"/>
        </w:rPr>
        <w:tab/>
      </w:r>
      <w:r w:rsidRPr="00027DC8">
        <w:rPr>
          <w:rFonts w:ascii="Times New Roman" w:hAnsi="Times New Roman" w:cs="Times New Roman"/>
          <w:sz w:val="24"/>
          <w:szCs w:val="24"/>
        </w:rPr>
        <w:tab/>
        <w:t>Signature of HOD</w:t>
      </w:r>
    </w:p>
    <w:p w:rsidR="007B0502" w:rsidRPr="00027DC8" w:rsidRDefault="007B0502" w:rsidP="00C27382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296BE4" w:rsidRPr="00027DC8" w:rsidRDefault="004B7C2C">
      <w:pPr>
        <w:rPr>
          <w:rFonts w:ascii="Times New Roman" w:hAnsi="Times New Roman" w:cs="Times New Roman"/>
          <w:sz w:val="24"/>
          <w:szCs w:val="24"/>
        </w:rPr>
      </w:pPr>
    </w:p>
    <w:sectPr w:rsidR="00296BE4" w:rsidRPr="00027DC8" w:rsidSect="007772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7C2C" w:rsidRDefault="004B7C2C" w:rsidP="00F43C41">
      <w:pPr>
        <w:spacing w:after="0" w:line="240" w:lineRule="auto"/>
      </w:pPr>
      <w:r>
        <w:separator/>
      </w:r>
    </w:p>
  </w:endnote>
  <w:endnote w:type="continuationSeparator" w:id="0">
    <w:p w:rsidR="004B7C2C" w:rsidRDefault="004B7C2C" w:rsidP="00F43C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7C2C" w:rsidRDefault="004B7C2C" w:rsidP="00F43C41">
      <w:pPr>
        <w:spacing w:after="0" w:line="240" w:lineRule="auto"/>
      </w:pPr>
      <w:r>
        <w:separator/>
      </w:r>
    </w:p>
  </w:footnote>
  <w:footnote w:type="continuationSeparator" w:id="0">
    <w:p w:rsidR="004B7C2C" w:rsidRDefault="004B7C2C" w:rsidP="00F43C4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27DC8"/>
    <w:rsid w:val="00027DC8"/>
    <w:rsid w:val="00201268"/>
    <w:rsid w:val="00261551"/>
    <w:rsid w:val="00284EF5"/>
    <w:rsid w:val="002929ED"/>
    <w:rsid w:val="00321ED5"/>
    <w:rsid w:val="004B7C2C"/>
    <w:rsid w:val="00596884"/>
    <w:rsid w:val="00603BC8"/>
    <w:rsid w:val="00777298"/>
    <w:rsid w:val="007B01E8"/>
    <w:rsid w:val="007B0502"/>
    <w:rsid w:val="00854225"/>
    <w:rsid w:val="00861059"/>
    <w:rsid w:val="008679E3"/>
    <w:rsid w:val="00873611"/>
    <w:rsid w:val="00891C15"/>
    <w:rsid w:val="00931D15"/>
    <w:rsid w:val="009554F9"/>
    <w:rsid w:val="009D28CD"/>
    <w:rsid w:val="00AC2391"/>
    <w:rsid w:val="00B13E62"/>
    <w:rsid w:val="00B74075"/>
    <w:rsid w:val="00B926B6"/>
    <w:rsid w:val="00BC6055"/>
    <w:rsid w:val="00C27382"/>
    <w:rsid w:val="00C409F9"/>
    <w:rsid w:val="00D53582"/>
    <w:rsid w:val="00D64455"/>
    <w:rsid w:val="00EF4A50"/>
    <w:rsid w:val="00F43C41"/>
    <w:rsid w:val="00FD46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7DC8"/>
    <w:pPr>
      <w:spacing w:after="160" w:line="259" w:lineRule="auto"/>
    </w:p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105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7DC8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uiPriority w:val="9"/>
    <w:semiHidden/>
    <w:rsid w:val="00027DC8"/>
    <w:rPr>
      <w:rFonts w:asciiTheme="majorHAnsi" w:eastAsiaTheme="majorEastAsia" w:hAnsiTheme="majorHAnsi" w:cstheme="majorBidi"/>
      <w:color w:val="243F60" w:themeColor="accent1" w:themeShade="7F"/>
    </w:rPr>
  </w:style>
  <w:style w:type="table" w:styleId="TableGrid">
    <w:name w:val="Table Grid"/>
    <w:basedOn w:val="TableNormal"/>
    <w:uiPriority w:val="39"/>
    <w:qFormat/>
    <w:rsid w:val="00027DC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27D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DC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027DC8"/>
    <w:pPr>
      <w:ind w:left="720"/>
      <w:contextualSpacing/>
    </w:pPr>
  </w:style>
  <w:style w:type="paragraph" w:styleId="Header">
    <w:name w:val="header"/>
    <w:basedOn w:val="Normal"/>
    <w:link w:val="HeaderChar"/>
    <w:rsid w:val="00027DC8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rsid w:val="00027DC8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qFormat/>
    <w:rsid w:val="00027DC8"/>
    <w:rPr>
      <w:b/>
      <w:bCs/>
    </w:rPr>
  </w:style>
  <w:style w:type="character" w:customStyle="1" w:styleId="ListParagraphChar">
    <w:name w:val="List Paragraph Char"/>
    <w:link w:val="ListParagraph"/>
    <w:uiPriority w:val="34"/>
    <w:qFormat/>
    <w:rsid w:val="00027DC8"/>
  </w:style>
  <w:style w:type="character" w:styleId="Hyperlink">
    <w:name w:val="Hyperlink"/>
    <w:basedOn w:val="DefaultParagraphFont"/>
    <w:uiPriority w:val="99"/>
    <w:unhideWhenUsed/>
    <w:rsid w:val="00027DC8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1059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Footer">
    <w:name w:val="footer"/>
    <w:basedOn w:val="Normal"/>
    <w:link w:val="FooterChar"/>
    <w:uiPriority w:val="99"/>
    <w:semiHidden/>
    <w:unhideWhenUsed/>
    <w:rsid w:val="00F43C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43C4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Dl6gaTnKexU&amp;list=PL6KqGbWr7g8YVGAgAXXvYwQcRJrpsQgj9&amp;index=33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vy-qStGSy0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s://www.youtube.com/watch?v=XER-SqJj2UQ&amp;list=PLyqSpQzTE6M-Z8hWhO7Hi-beDeWKa4Moh&amp;index=4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</Pages>
  <Words>1112</Words>
  <Characters>6340</Characters>
  <Application>Microsoft Office Word</Application>
  <DocSecurity>0</DocSecurity>
  <Lines>52</Lines>
  <Paragraphs>14</Paragraphs>
  <ScaleCrop>false</ScaleCrop>
  <Company/>
  <LinksUpToDate>false</LinksUpToDate>
  <CharactersWithSpaces>7438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28</cp:revision>
  <dcterms:created xsi:type="dcterms:W3CDTF">2025-11-10T08:10:00Z</dcterms:created>
  <dcterms:modified xsi:type="dcterms:W3CDTF">2025-11-10T08:47:00Z</dcterms:modified>
</cp:coreProperties>
</file>