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28"/>
        <w:gridCol w:w="7110"/>
      </w:tblGrid>
      <w:tr w:rsidR="000A39A3" w:rsidRPr="000A39A3" w:rsidTr="000A39A3">
        <w:trPr>
          <w:trHeight w:val="300"/>
        </w:trPr>
        <w:tc>
          <w:tcPr>
            <w:tcW w:w="2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0A39A3" w:rsidRPr="000A39A3" w:rsidRDefault="0028173B" w:rsidP="000A39A3">
            <w:pPr>
              <w:suppressAutoHyphens w:val="0"/>
              <w:jc w:val="right"/>
              <w:textAlignment w:val="baseline"/>
              <w:rPr>
                <w:lang w:eastAsia="en-US"/>
              </w:rPr>
            </w:pPr>
            <w:r w:rsidRPr="0028173B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drawing>
                <wp:inline distT="0" distB="0" distL="0" distR="0">
                  <wp:extent cx="1376363" cy="1492131"/>
                  <wp:effectExtent l="19050" t="0" r="0" b="0"/>
                  <wp:docPr id="1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9998" cy="1496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A39A3"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 </w:t>
            </w:r>
            <w:r w:rsidR="000A39A3"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7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spacing w:after="220"/>
              <w:ind w:right="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32"/>
                <w:lang w:val="en-IN" w:eastAsia="en-US"/>
              </w:rPr>
              <w:t>DPG Institute of Technology and Management </w:t>
            </w:r>
            <w:r w:rsidRPr="000A39A3">
              <w:rPr>
                <w:rFonts w:ascii="Calibri" w:hAnsi="Calibri" w:cs="Calibri"/>
                <w:color w:val="000000"/>
                <w:sz w:val="3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ind w:right="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i/>
                <w:iCs/>
                <w:color w:val="1F3763"/>
                <w:sz w:val="32"/>
                <w:lang w:val="en-IN" w:eastAsia="en-US"/>
              </w:rPr>
              <w:t>Sector 34, Gurugram HR 122004</w:t>
            </w:r>
            <w:r w:rsidRPr="000A39A3">
              <w:rPr>
                <w:rFonts w:ascii="Calibri" w:hAnsi="Calibri" w:cs="Calibri"/>
                <w:i/>
                <w:iCs/>
                <w:color w:val="1F3763"/>
                <w:sz w:val="40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1F3763"/>
                <w:sz w:val="40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7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hideMark/>
          </w:tcPr>
          <w:p w:rsidR="000A39A3" w:rsidRPr="000A39A3" w:rsidRDefault="000A39A3" w:rsidP="000A39A3">
            <w:pPr>
              <w:suppressAutoHyphens w:val="0"/>
              <w:ind w:right="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40"/>
                <w:lang w:val="en-IN" w:eastAsia="en-US"/>
              </w:rPr>
              <w:t>Lesson Plan </w:t>
            </w:r>
            <w:r w:rsidRPr="000A39A3">
              <w:rPr>
                <w:rFonts w:ascii="Calibri" w:hAnsi="Calibri" w:cs="Calibri"/>
                <w:color w:val="000000"/>
                <w:sz w:val="40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7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hideMark/>
          </w:tcPr>
          <w:p w:rsidR="000A39A3" w:rsidRPr="000A39A3" w:rsidRDefault="000A39A3" w:rsidP="000A39A3">
            <w:pPr>
              <w:suppressAutoHyphens w:val="0"/>
              <w:ind w:right="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8"/>
                <w:lang w:val="en-IN" w:eastAsia="en-US"/>
              </w:rPr>
              <w:t>Course Name: Prentation Skills and Personality Development</w:t>
            </w:r>
            <w:r w:rsidRPr="000A39A3">
              <w:rPr>
                <w:rFonts w:ascii="Calibri" w:hAnsi="Calibri" w:cs="Calibri"/>
                <w:color w:val="000000"/>
                <w:sz w:val="28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7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hideMark/>
          </w:tcPr>
          <w:p w:rsidR="000A39A3" w:rsidRPr="000A39A3" w:rsidRDefault="000A39A3" w:rsidP="000A39A3">
            <w:pPr>
              <w:suppressAutoHyphens w:val="0"/>
              <w:ind w:right="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8"/>
                <w:lang w:val="en-IN" w:eastAsia="en-US"/>
              </w:rPr>
              <w:t xml:space="preserve">Faculty Name: </w:t>
            </w: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Ms. Aakriti Batra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</w:tbl>
    <w:p w:rsidR="000A39A3" w:rsidRPr="000A39A3" w:rsidRDefault="000A39A3" w:rsidP="000A39A3">
      <w:pPr>
        <w:suppressAutoHyphens w:val="0"/>
        <w:spacing w:after="158"/>
        <w:ind w:left="1440"/>
        <w:textAlignment w:val="baseline"/>
        <w:rPr>
          <w:lang w:eastAsia="en-US"/>
        </w:rPr>
      </w:pPr>
      <w:r w:rsidRPr="000A39A3">
        <w:rPr>
          <w:rFonts w:ascii="Calibri" w:hAnsi="Calibri" w:cs="Calibri"/>
          <w:color w:val="000000"/>
          <w:sz w:val="22"/>
          <w:lang w:eastAsia="en-US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40"/>
        <w:gridCol w:w="1650"/>
        <w:gridCol w:w="1530"/>
        <w:gridCol w:w="1591"/>
      </w:tblGrid>
      <w:tr w:rsidR="000A39A3" w:rsidRPr="000A39A3" w:rsidTr="000A39A3">
        <w:trPr>
          <w:trHeight w:val="300"/>
        </w:trPr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No. of Lecture Hours/Week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5 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Exam Hours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3 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Total No. of Lecture Hours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50 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Exam Marks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mbria" w:hAnsi="Cambria"/>
                <w:b/>
                <w:bCs/>
                <w:color w:val="000000"/>
                <w:lang w:eastAsia="en-US"/>
              </w:rPr>
              <w:t>80(External)+ 20(Internal)</w:t>
            </w:r>
            <w:r w:rsidRPr="000A39A3">
              <w:rPr>
                <w:rFonts w:ascii="Cambria" w:hAnsi="Cambria"/>
                <w:color w:val="000000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ind w:left="10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Course Code: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BBAN-301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</w:tbl>
    <w:p w:rsidR="000A39A3" w:rsidRPr="000A39A3" w:rsidRDefault="000A39A3" w:rsidP="000A39A3">
      <w:pPr>
        <w:suppressAutoHyphens w:val="0"/>
        <w:ind w:left="1440"/>
        <w:textAlignment w:val="baseline"/>
        <w:rPr>
          <w:lang w:eastAsia="en-US"/>
        </w:rPr>
      </w:pPr>
      <w:r w:rsidRPr="000A39A3">
        <w:rPr>
          <w:color w:val="000000"/>
          <w:sz w:val="22"/>
          <w:lang w:val="en-IN" w:eastAsia="en-US"/>
        </w:rPr>
        <w:t> </w:t>
      </w:r>
      <w:r w:rsidRPr="000A39A3">
        <w:rPr>
          <w:color w:val="000000"/>
          <w:sz w:val="22"/>
          <w:lang w:eastAsia="en-US"/>
        </w:rPr>
        <w:t> </w:t>
      </w:r>
    </w:p>
    <w:p w:rsidR="000A39A3" w:rsidRPr="000A39A3" w:rsidRDefault="000A39A3" w:rsidP="000A39A3">
      <w:pPr>
        <w:suppressAutoHyphens w:val="0"/>
        <w:ind w:left="1440"/>
        <w:textAlignment w:val="baseline"/>
        <w:rPr>
          <w:lang w:eastAsia="en-US"/>
        </w:rPr>
      </w:pPr>
      <w:r w:rsidRPr="000A39A3">
        <w:rPr>
          <w:rFonts w:ascii="Calibri" w:hAnsi="Calibri" w:cs="Calibri"/>
          <w:color w:val="000000"/>
          <w:sz w:val="22"/>
          <w:lang w:val="en-IN" w:eastAsia="en-US"/>
        </w:rPr>
        <w:t> </w:t>
      </w:r>
      <w:r w:rsidRPr="000A39A3">
        <w:rPr>
          <w:rFonts w:ascii="Calibri" w:hAnsi="Calibri" w:cs="Calibri"/>
          <w:color w:val="000000"/>
          <w:sz w:val="22"/>
          <w:lang w:eastAsia="en-US"/>
        </w:rPr>
        <w:t> </w:t>
      </w:r>
    </w:p>
    <w:p w:rsidR="000A39A3" w:rsidRPr="000A39A3" w:rsidRDefault="000A39A3" w:rsidP="000A39A3">
      <w:pPr>
        <w:suppressAutoHyphens w:val="0"/>
        <w:spacing w:after="195"/>
        <w:ind w:left="1440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sz w:val="22"/>
          <w:lang w:val="en-IN" w:eastAsia="en-US"/>
        </w:rPr>
        <w:t> </w:t>
      </w:r>
      <w:r w:rsidRPr="000A39A3">
        <w:rPr>
          <w:rFonts w:ascii="Calibri" w:hAnsi="Calibri" w:cs="Calibri"/>
          <w:color w:val="000000"/>
          <w:sz w:val="22"/>
          <w:lang w:eastAsia="en-US"/>
        </w:rPr>
        <w:t> </w:t>
      </w:r>
    </w:p>
    <w:p w:rsidR="000A39A3" w:rsidRPr="000A39A3" w:rsidRDefault="000A39A3" w:rsidP="000A39A3">
      <w:pPr>
        <w:suppressAutoHyphens w:val="0"/>
        <w:ind w:left="1440"/>
        <w:textAlignment w:val="baseline"/>
        <w:rPr>
          <w:lang w:eastAsia="en-US"/>
        </w:rPr>
      </w:pPr>
      <w:r w:rsidRPr="000A39A3">
        <w:rPr>
          <w:b/>
          <w:bCs/>
          <w:color w:val="000000"/>
          <w:sz w:val="26"/>
          <w:lang w:val="en-IN" w:eastAsia="en-US"/>
        </w:rPr>
        <w:t>Course Objectives</w:t>
      </w:r>
      <w:r w:rsidRPr="000A39A3">
        <w:rPr>
          <w:b/>
          <w:bCs/>
          <w:color w:val="000000"/>
          <w:sz w:val="22"/>
          <w:lang w:val="en-IN" w:eastAsia="en-US"/>
        </w:rPr>
        <w:t>:</w:t>
      </w:r>
      <w:r w:rsidRPr="000A39A3">
        <w:rPr>
          <w:color w:val="000000"/>
          <w:lang w:val="en-IN" w:eastAsia="en-US"/>
        </w:rPr>
        <w:t> </w:t>
      </w:r>
      <w:r w:rsidRPr="000A39A3">
        <w:rPr>
          <w:color w:val="000000"/>
          <w:lang w:eastAsia="en-US"/>
        </w:rPr>
        <w:t> </w:t>
      </w:r>
    </w:p>
    <w:p w:rsidR="000A39A3" w:rsidRPr="000A39A3" w:rsidRDefault="000A39A3" w:rsidP="000A39A3">
      <w:pPr>
        <w:suppressAutoHyphens w:val="0"/>
        <w:ind w:left="915"/>
        <w:jc w:val="center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lang w:val="en-IN" w:eastAsia="en-US"/>
        </w:rPr>
        <w:t>1. To develop self-awareness, self-confidence, and self-esteem in students.</w:t>
      </w:r>
      <w:r w:rsidRPr="000A39A3">
        <w:rPr>
          <w:rFonts w:ascii="Calibri" w:hAnsi="Calibri" w:cs="Calibri"/>
          <w:color w:val="000000"/>
          <w:lang w:eastAsia="en-US"/>
        </w:rPr>
        <w:t> </w:t>
      </w:r>
    </w:p>
    <w:p w:rsidR="000A39A3" w:rsidRPr="000A39A3" w:rsidRDefault="000A39A3" w:rsidP="000A39A3">
      <w:pPr>
        <w:suppressAutoHyphens w:val="0"/>
        <w:ind w:left="915"/>
        <w:jc w:val="center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lang w:val="en-IN" w:eastAsia="en-US"/>
        </w:rPr>
        <w:t>2. To promote physical, social, and emotional growth and development.</w:t>
      </w:r>
      <w:r w:rsidRPr="000A39A3">
        <w:rPr>
          <w:rFonts w:ascii="Calibri" w:hAnsi="Calibri" w:cs="Calibri"/>
          <w:color w:val="000000"/>
          <w:lang w:eastAsia="en-US"/>
        </w:rPr>
        <w:t> </w:t>
      </w:r>
    </w:p>
    <w:p w:rsidR="000A39A3" w:rsidRPr="000A39A3" w:rsidRDefault="000A39A3" w:rsidP="000A39A3">
      <w:pPr>
        <w:suppressAutoHyphens w:val="0"/>
        <w:jc w:val="center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lang w:val="en-IN" w:eastAsia="en-US"/>
        </w:rPr>
        <w:t>3. To foster positive relationships and social skills.</w:t>
      </w:r>
      <w:r w:rsidRPr="000A39A3">
        <w:rPr>
          <w:rFonts w:ascii="Calibri" w:hAnsi="Calibri" w:cs="Calibri"/>
          <w:color w:val="000000"/>
          <w:lang w:eastAsia="en-US"/>
        </w:rPr>
        <w:t> </w:t>
      </w:r>
    </w:p>
    <w:p w:rsidR="000A39A3" w:rsidRPr="000A39A3" w:rsidRDefault="000A39A3" w:rsidP="000A39A3">
      <w:pPr>
        <w:suppressAutoHyphens w:val="0"/>
        <w:jc w:val="center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lang w:val="en-IN" w:eastAsia="en-US"/>
        </w:rPr>
        <w:t>4. To encourage healthy lifestyle choices and habits.</w:t>
      </w:r>
      <w:r w:rsidRPr="000A39A3">
        <w:rPr>
          <w:rFonts w:ascii="Calibri" w:hAnsi="Calibri" w:cs="Calibri"/>
          <w:color w:val="000000"/>
          <w:lang w:eastAsia="en-US"/>
        </w:rPr>
        <w:t> </w:t>
      </w:r>
    </w:p>
    <w:p w:rsidR="000A39A3" w:rsidRPr="000A39A3" w:rsidRDefault="000A39A3" w:rsidP="000A39A3">
      <w:pPr>
        <w:suppressAutoHyphens w:val="0"/>
        <w:ind w:left="915"/>
        <w:jc w:val="center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lang w:val="en-IN" w:eastAsia="en-US"/>
        </w:rPr>
        <w:t>5. To develop resilience, coping skills, and stress management techniques. </w:t>
      </w:r>
      <w:r w:rsidRPr="000A39A3">
        <w:rPr>
          <w:rFonts w:ascii="Calibri" w:hAnsi="Calibri" w:cs="Calibri"/>
          <w:color w:val="000000"/>
          <w:lang w:eastAsia="en-US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40"/>
        <w:gridCol w:w="1785"/>
        <w:gridCol w:w="1755"/>
        <w:gridCol w:w="1710"/>
        <w:gridCol w:w="1710"/>
      </w:tblGrid>
      <w:tr w:rsidR="000A39A3" w:rsidRPr="000A39A3" w:rsidTr="000A39A3">
        <w:trPr>
          <w:trHeight w:val="300"/>
        </w:trPr>
        <w:tc>
          <w:tcPr>
            <w:tcW w:w="17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lang w:val="en-IN" w:eastAsia="en-US"/>
              </w:rPr>
              <w:t>S.No </w:t>
            </w:r>
            <w:r w:rsidRPr="000A39A3">
              <w:rPr>
                <w:rFonts w:ascii="Calibri" w:hAnsi="Calibri" w:cs="Calibri"/>
                <w:color w:val="000000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lang w:eastAsia="en-US"/>
              </w:rPr>
              <w:t> </w:t>
            </w:r>
          </w:p>
        </w:tc>
        <w:tc>
          <w:tcPr>
            <w:tcW w:w="17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lang w:eastAsia="en-US"/>
              </w:rPr>
              <w:t>Topics to be covered </w:t>
            </w:r>
            <w:r w:rsidRPr="000A39A3">
              <w:rPr>
                <w:rFonts w:ascii="Calibri" w:hAnsi="Calibri" w:cs="Calibri"/>
                <w:color w:val="000000"/>
                <w:lang w:eastAsia="en-US"/>
              </w:rPr>
              <w:t>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lang w:eastAsia="en-US"/>
              </w:rPr>
              <w:t>Teaching </w:t>
            </w:r>
            <w:r w:rsidRPr="000A39A3">
              <w:rPr>
                <w:rFonts w:ascii="Calibri" w:hAnsi="Calibri" w:cs="Calibri"/>
                <w:color w:val="000000"/>
                <w:lang w:eastAsia="en-US"/>
              </w:rPr>
              <w:t>  </w:t>
            </w:r>
          </w:p>
        </w:tc>
        <w:tc>
          <w:tcPr>
            <w:tcW w:w="17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spacing w:after="1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mbria" w:hAnsi="Cambria"/>
                <w:b/>
                <w:bCs/>
                <w:color w:val="000000"/>
                <w:lang w:eastAsia="en-US"/>
              </w:rPr>
              <w:t>Class activity /event</w:t>
            </w:r>
            <w:r w:rsidRPr="000A39A3">
              <w:rPr>
                <w:rFonts w:ascii="Cambria" w:hAnsi="Cambria"/>
                <w:color w:val="000000"/>
                <w:lang w:eastAsia="en-US"/>
              </w:rPr>
              <w:t> </w:t>
            </w:r>
          </w:p>
        </w:tc>
        <w:tc>
          <w:tcPr>
            <w:tcW w:w="17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spacing w:after="1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mbria" w:hAnsi="Cambria"/>
                <w:b/>
                <w:bCs/>
                <w:color w:val="000000"/>
                <w:lang w:eastAsia="en-US"/>
              </w:rPr>
              <w:t>Remark /CO</w:t>
            </w:r>
            <w:r w:rsidRPr="000A39A3">
              <w:rPr>
                <w:rFonts w:ascii="Cambria" w:hAnsi="Cambria"/>
                <w:color w:val="000000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lang w:eastAsia="en-US"/>
              </w:rPr>
              <w:t>Methodology </w:t>
            </w:r>
            <w:r w:rsidRPr="000A39A3">
              <w:rPr>
                <w:rFonts w:ascii="Calibri" w:hAnsi="Calibri" w:cs="Calibri"/>
                <w:color w:val="000000"/>
                <w:lang w:eastAsia="en-US"/>
              </w:rPr>
              <w:t> 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eastAsia="en-US"/>
              </w:rPr>
              <w:t>Unit- 1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</w:t>
            </w: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Meaning and nature of Personality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spacing w:after="1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mbria" w:hAnsi="Cambria"/>
                <w:color w:val="000000"/>
                <w:lang w:eastAsia="en-US"/>
              </w:rPr>
              <w:t>CO1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spacing w:after="160"/>
              <w:textAlignment w:val="baseline"/>
              <w:rPr>
                <w:lang w:eastAsia="en-US"/>
              </w:rPr>
            </w:pPr>
            <w:r w:rsidRPr="000A39A3">
              <w:rPr>
                <w:rFonts w:ascii="Cambria" w:hAnsi="Cambria"/>
                <w:color w:val="000000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Objectives , Elements of presentation 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To understand the concept of self-awareness and its importance.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4   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To identify personal strengths and weaknesses.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5   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To develop confidence through positive self-talk and affirmations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6   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 xml:space="preserve">Planning a 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lastRenderedPageBreak/>
              <w:t>presentation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lastRenderedPageBreak/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lastRenderedPageBreak/>
              <w:t>7   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Structuring the presentation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8   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Revision 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9   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Revision 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eastAsia="en-US"/>
              </w:rPr>
              <w:t>Unit- 2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10   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color w:val="000000"/>
                <w:lang w:eastAsia="en-US"/>
              </w:rPr>
              <w:t>Methods of presentation.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spacing w:after="1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mbria" w:hAnsi="Cambria"/>
                <w:color w:val="000000"/>
                <w:lang w:eastAsia="en-US"/>
              </w:rPr>
              <w:t>CO2</w:t>
            </w: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11   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color w:val="000000"/>
                <w:lang w:eastAsia="en-US"/>
              </w:rPr>
              <w:t>Delivering a presentation;</w:t>
            </w: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12   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color w:val="000000"/>
                <w:lang w:eastAsia="en-US"/>
              </w:rPr>
              <w:t>Motivation and attention,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13   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14   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Outcomes of presentation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15   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Presentation notes and session plan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16   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Analysing the audience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17   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Researching the topic ,structuring the presentation.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18   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color w:val="000000"/>
                <w:lang w:val="en-IN" w:eastAsia="en-US"/>
              </w:rPr>
              <w:t>Methods of presentation , difficult situation and nerves,motivation and attention. </w:t>
            </w:r>
            <w:r w:rsidRPr="000A39A3">
              <w:rPr>
                <w:color w:val="000000"/>
                <w:lang w:eastAsia="en-US"/>
              </w:rPr>
              <w:t>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19   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color w:val="000000"/>
                <w:lang w:eastAsia="en-US"/>
              </w:rPr>
              <w:t>Objective of presentation.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20   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Revision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21   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Revision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eastAsia="en-US"/>
              </w:rPr>
              <w:t>Unit- 3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22   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Concept of personality.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spacing w:after="1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mbria" w:hAnsi="Cambria"/>
                <w:color w:val="000000"/>
                <w:lang w:eastAsia="en-US"/>
              </w:rPr>
              <w:t>CO3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23   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The personality pattern and syndrome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24   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eastAsia="en-US"/>
              </w:rPr>
              <w:t>Symbols of self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25   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eastAsia="en-US"/>
              </w:rPr>
              <w:t>Moulding the personality pattern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26   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Personality determinants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lastRenderedPageBreak/>
              <w:t>27   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Aspiration and achievements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28   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Personality consciousness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29   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Revision 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30   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Revision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b/>
                <w:bCs/>
                <w:color w:val="000000"/>
                <w:sz w:val="22"/>
                <w:lang w:eastAsia="en-US"/>
              </w:rPr>
              <w:t>Unit- 4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31   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Healthy personalities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spacing w:after="16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mbria" w:hAnsi="Cambria"/>
                <w:color w:val="000000"/>
                <w:lang w:eastAsia="en-US"/>
              </w:rPr>
              <w:t>CO4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32   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Developing self awareness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33   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Managing personal stress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34   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Solving problems analytically and creatively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Online Lecture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35   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Grooming the personality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36   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Time management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38   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Public speaking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 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39   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Revision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40   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Revision   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Chalk &amp;Talk   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</w:tbl>
    <w:p w:rsidR="000A39A3" w:rsidRPr="000A39A3" w:rsidRDefault="000A39A3" w:rsidP="000A39A3">
      <w:pPr>
        <w:suppressAutoHyphens w:val="0"/>
        <w:spacing w:after="139"/>
        <w:ind w:left="1440"/>
        <w:textAlignment w:val="baseline"/>
        <w:rPr>
          <w:lang w:eastAsia="en-US"/>
        </w:rPr>
      </w:pPr>
      <w:r w:rsidRPr="000A39A3">
        <w:rPr>
          <w:rFonts w:ascii="Calibri" w:hAnsi="Calibri" w:cs="Calibri"/>
          <w:color w:val="000000"/>
          <w:sz w:val="22"/>
          <w:lang w:val="en-IN" w:eastAsia="en-US"/>
        </w:rPr>
        <w:t> </w:t>
      </w:r>
      <w:r w:rsidRPr="000A39A3">
        <w:rPr>
          <w:rFonts w:ascii="Calibri" w:hAnsi="Calibri" w:cs="Calibri"/>
          <w:color w:val="000000"/>
          <w:sz w:val="22"/>
          <w:lang w:eastAsia="en-US"/>
        </w:rPr>
        <w:t> </w:t>
      </w:r>
    </w:p>
    <w:p w:rsidR="000A39A3" w:rsidRPr="000A39A3" w:rsidRDefault="000A39A3" w:rsidP="000A39A3">
      <w:pPr>
        <w:suppressAutoHyphens w:val="0"/>
        <w:spacing w:after="179"/>
        <w:ind w:left="1440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sz w:val="20"/>
          <w:lang w:val="en-IN" w:eastAsia="en-US"/>
        </w:rPr>
        <w:t> </w:t>
      </w:r>
      <w:r w:rsidRPr="000A39A3">
        <w:rPr>
          <w:rFonts w:ascii="Calibri" w:hAnsi="Calibri" w:cs="Calibri"/>
          <w:color w:val="000000"/>
          <w:sz w:val="20"/>
          <w:lang w:eastAsia="en-US"/>
        </w:rPr>
        <w:t> </w:t>
      </w:r>
    </w:p>
    <w:p w:rsidR="000A39A3" w:rsidRPr="000A39A3" w:rsidRDefault="000A39A3" w:rsidP="000A39A3">
      <w:pPr>
        <w:suppressAutoHyphens w:val="0"/>
        <w:spacing w:after="154"/>
        <w:ind w:left="1425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sz w:val="22"/>
          <w:lang w:val="en-IN" w:eastAsia="en-US"/>
        </w:rPr>
        <w:t>Suggested Text / Reference Books </w:t>
      </w:r>
      <w:r w:rsidRPr="000A39A3">
        <w:rPr>
          <w:rFonts w:ascii="Calibri" w:hAnsi="Calibri" w:cs="Calibri"/>
          <w:color w:val="000000"/>
          <w:sz w:val="22"/>
          <w:lang w:eastAsia="en-US"/>
        </w:rPr>
        <w:t> </w:t>
      </w:r>
    </w:p>
    <w:p w:rsidR="000A39A3" w:rsidRPr="000A39A3" w:rsidRDefault="000A39A3" w:rsidP="000A39A3">
      <w:pPr>
        <w:suppressAutoHyphens w:val="0"/>
        <w:spacing w:after="154"/>
        <w:ind w:left="1635" w:hanging="210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sz w:val="22"/>
          <w:lang w:val="en-IN" w:eastAsia="en-US"/>
        </w:rPr>
        <w:t>Rajiv kumar, presentation skills and personality development.</w:t>
      </w:r>
      <w:r w:rsidRPr="000A39A3">
        <w:rPr>
          <w:rFonts w:ascii="Calibri" w:hAnsi="Calibri" w:cs="Calibri"/>
          <w:color w:val="000000"/>
          <w:sz w:val="22"/>
          <w:lang w:eastAsia="en-US"/>
        </w:rPr>
        <w:t> </w:t>
      </w:r>
    </w:p>
    <w:p w:rsidR="000A39A3" w:rsidRPr="000A39A3" w:rsidRDefault="000A39A3" w:rsidP="000A39A3">
      <w:pPr>
        <w:suppressAutoHyphens w:val="0"/>
        <w:spacing w:after="160"/>
        <w:ind w:left="1440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sz w:val="26"/>
          <w:lang w:val="en-IN" w:eastAsia="en-US"/>
        </w:rPr>
        <w:t> </w:t>
      </w:r>
      <w:r w:rsidRPr="000A39A3">
        <w:rPr>
          <w:rFonts w:ascii="Calibri" w:hAnsi="Calibri" w:cs="Calibri"/>
          <w:color w:val="000000"/>
          <w:sz w:val="26"/>
          <w:lang w:eastAsia="en-US"/>
        </w:rPr>
        <w:t> </w:t>
      </w:r>
    </w:p>
    <w:p w:rsidR="000A39A3" w:rsidRPr="000A39A3" w:rsidRDefault="000A39A3" w:rsidP="000A39A3">
      <w:pPr>
        <w:suppressAutoHyphens w:val="0"/>
        <w:spacing w:after="102"/>
        <w:ind w:left="1425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sz w:val="26"/>
          <w:lang w:val="en-IN" w:eastAsia="en-US"/>
        </w:rPr>
        <w:t>Course Outcomes: </w:t>
      </w:r>
      <w:r w:rsidRPr="000A39A3">
        <w:rPr>
          <w:rFonts w:ascii="Calibri" w:hAnsi="Calibri" w:cs="Calibri"/>
          <w:color w:val="000000"/>
          <w:sz w:val="26"/>
          <w:lang w:eastAsia="en-US"/>
        </w:rPr>
        <w:t> </w:t>
      </w:r>
    </w:p>
    <w:p w:rsidR="000A39A3" w:rsidRPr="000A39A3" w:rsidRDefault="000A39A3" w:rsidP="000A39A3">
      <w:pPr>
        <w:suppressAutoHyphens w:val="0"/>
        <w:ind w:left="1425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sz w:val="22"/>
          <w:lang w:val="en-IN" w:eastAsia="en-US"/>
        </w:rPr>
        <w:t>At the end of the course, the student will be able: </w:t>
      </w:r>
      <w:r w:rsidRPr="000A39A3">
        <w:rPr>
          <w:rFonts w:ascii="Calibri" w:hAnsi="Calibri" w:cs="Calibri"/>
          <w:color w:val="000000"/>
          <w:sz w:val="22"/>
          <w:lang w:eastAsia="en-US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0"/>
        <w:gridCol w:w="7830"/>
      </w:tblGrid>
      <w:tr w:rsidR="000A39A3" w:rsidRPr="000A39A3" w:rsidTr="000A39A3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CO 1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Demonstrate self-awareness: Identify personal strengths, weaknesses, values, and goals.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CO 2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Develop emotional intelligence: Recognize, understand, and manage emotions in oneself and others.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CO 3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Practice effective communication: Use verbal and non-verbal communication skills to convey thoughts, feelings, and needs.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CO 4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Developing Healthy Personalities and Self Awareness, Grooming Personality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</w:tbl>
    <w:p w:rsidR="000A39A3" w:rsidRPr="000A39A3" w:rsidRDefault="000A39A3" w:rsidP="000A39A3">
      <w:pPr>
        <w:suppressAutoHyphens w:val="0"/>
        <w:spacing w:after="220"/>
        <w:ind w:left="1440"/>
        <w:textAlignment w:val="baseline"/>
        <w:rPr>
          <w:lang w:eastAsia="en-US"/>
        </w:rPr>
      </w:pPr>
      <w:r w:rsidRPr="000A39A3">
        <w:rPr>
          <w:rFonts w:ascii="Calibri" w:hAnsi="Calibri" w:cs="Calibri"/>
          <w:color w:val="000000"/>
          <w:sz w:val="20"/>
          <w:lang w:val="en-IN" w:eastAsia="en-US"/>
        </w:rPr>
        <w:t> </w:t>
      </w:r>
      <w:r w:rsidRPr="000A39A3">
        <w:rPr>
          <w:rFonts w:ascii="Calibri" w:hAnsi="Calibri" w:cs="Calibri"/>
          <w:color w:val="000000"/>
          <w:sz w:val="20"/>
          <w:lang w:eastAsia="en-US"/>
        </w:rPr>
        <w:t> </w:t>
      </w:r>
    </w:p>
    <w:p w:rsidR="000A39A3" w:rsidRPr="000A39A3" w:rsidRDefault="000A39A3" w:rsidP="000A39A3">
      <w:pPr>
        <w:suppressAutoHyphens w:val="0"/>
        <w:spacing w:after="102"/>
        <w:ind w:left="1425"/>
        <w:textAlignment w:val="baseline"/>
        <w:rPr>
          <w:lang w:eastAsia="en-US"/>
        </w:rPr>
      </w:pPr>
      <w:r w:rsidRPr="000A39A3">
        <w:rPr>
          <w:rFonts w:ascii="Calibri" w:hAnsi="Calibri" w:cs="Calibri"/>
          <w:b/>
          <w:bCs/>
          <w:color w:val="000000"/>
          <w:sz w:val="26"/>
          <w:lang w:val="en-IN" w:eastAsia="en-US"/>
        </w:rPr>
        <w:t>CO-PO-PSO Mapping: </w:t>
      </w:r>
      <w:r w:rsidRPr="000A39A3">
        <w:rPr>
          <w:rFonts w:ascii="Calibri" w:hAnsi="Calibri" w:cs="Calibri"/>
          <w:color w:val="000000"/>
          <w:sz w:val="26"/>
          <w:lang w:eastAsia="en-US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4"/>
        <w:gridCol w:w="480"/>
        <w:gridCol w:w="606"/>
        <w:gridCol w:w="606"/>
        <w:gridCol w:w="606"/>
        <w:gridCol w:w="606"/>
        <w:gridCol w:w="606"/>
        <w:gridCol w:w="606"/>
        <w:gridCol w:w="606"/>
        <w:gridCol w:w="606"/>
        <w:gridCol w:w="556"/>
        <w:gridCol w:w="480"/>
        <w:gridCol w:w="717"/>
        <w:gridCol w:w="90"/>
        <w:gridCol w:w="426"/>
        <w:gridCol w:w="135"/>
        <w:gridCol w:w="90"/>
        <w:gridCol w:w="426"/>
        <w:gridCol w:w="135"/>
        <w:gridCol w:w="90"/>
        <w:gridCol w:w="426"/>
        <w:gridCol w:w="135"/>
      </w:tblGrid>
      <w:tr w:rsidR="000A39A3" w:rsidRPr="000A39A3" w:rsidTr="000A39A3">
        <w:trPr>
          <w:trHeight w:val="300"/>
        </w:trPr>
        <w:tc>
          <w:tcPr>
            <w:tcW w:w="5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PO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lastRenderedPageBreak/>
              <w:t>1 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lastRenderedPageBreak/>
              <w:t>PO2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PO3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PO4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PO5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PO6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PO7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PO8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PO9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PO1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lastRenderedPageBreak/>
              <w:t>0 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lastRenderedPageBreak/>
              <w:t>PO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lastRenderedPageBreak/>
              <w:t>11 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lastRenderedPageBreak/>
              <w:t>PO12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00"/>
            <w:hideMark/>
          </w:tcPr>
          <w:p w:rsidR="000A39A3" w:rsidRPr="000A39A3" w:rsidRDefault="000A39A3" w:rsidP="000A39A3">
            <w:pPr>
              <w:suppressAutoHyphens w:val="0"/>
              <w:ind w:right="-15"/>
              <w:jc w:val="both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PSO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00"/>
            <w:hideMark/>
          </w:tcPr>
          <w:p w:rsidR="000A39A3" w:rsidRPr="000A39A3" w:rsidRDefault="000A39A3" w:rsidP="000A39A3">
            <w:pPr>
              <w:suppressAutoHyphens w:val="0"/>
              <w:ind w:right="-15"/>
              <w:jc w:val="both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PSO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00"/>
            <w:hideMark/>
          </w:tcPr>
          <w:p w:rsidR="000A39A3" w:rsidRPr="000A39A3" w:rsidRDefault="000A39A3" w:rsidP="000A39A3">
            <w:pPr>
              <w:suppressAutoHyphens w:val="0"/>
              <w:ind w:right="-15"/>
              <w:jc w:val="both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PSO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1 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2 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3 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A39A3" w:rsidRPr="000A39A3" w:rsidRDefault="000A39A3" w:rsidP="000A39A3">
            <w:pPr>
              <w:suppressAutoHyphens w:val="0"/>
              <w:rPr>
                <w:lang w:eastAsia="en-US"/>
              </w:rPr>
            </w:pPr>
          </w:p>
        </w:tc>
      </w:tr>
      <w:tr w:rsidR="000A39A3" w:rsidRPr="000A39A3" w:rsidTr="000A39A3">
        <w:trPr>
          <w:trHeight w:val="30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2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lastRenderedPageBreak/>
              <w:t>CO1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21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21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2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CO2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05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21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21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2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CO3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21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21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  <w:tr w:rsidR="000A39A3" w:rsidRPr="000A39A3" w:rsidTr="000A39A3">
        <w:trPr>
          <w:trHeight w:val="30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12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CO4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21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210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  <w:tc>
          <w:tcPr>
            <w:tcW w:w="5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A39A3" w:rsidRPr="000A39A3" w:rsidRDefault="000A39A3" w:rsidP="000A39A3">
            <w:pPr>
              <w:suppressAutoHyphens w:val="0"/>
              <w:ind w:left="45"/>
              <w:jc w:val="center"/>
              <w:textAlignment w:val="baseline"/>
              <w:rPr>
                <w:lang w:eastAsia="en-US"/>
              </w:rPr>
            </w:pPr>
            <w:r w:rsidRPr="000A39A3">
              <w:rPr>
                <w:rFonts w:ascii="Calibri" w:hAnsi="Calibri" w:cs="Calibri"/>
                <w:color w:val="000000"/>
                <w:sz w:val="22"/>
                <w:lang w:val="en-IN" w:eastAsia="en-US"/>
              </w:rPr>
              <w:t> </w:t>
            </w:r>
            <w:r w:rsidRPr="000A39A3">
              <w:rPr>
                <w:rFonts w:ascii="Calibri" w:hAnsi="Calibri" w:cs="Calibri"/>
                <w:color w:val="000000"/>
                <w:sz w:val="22"/>
                <w:lang w:eastAsia="en-US"/>
              </w:rPr>
              <w:t> </w:t>
            </w:r>
          </w:p>
        </w:tc>
      </w:tr>
    </w:tbl>
    <w:p w:rsidR="000A39A3" w:rsidRPr="000A39A3" w:rsidRDefault="000A39A3" w:rsidP="000A39A3">
      <w:pPr>
        <w:suppressAutoHyphens w:val="0"/>
        <w:ind w:left="1440"/>
        <w:textAlignment w:val="baseline"/>
        <w:rPr>
          <w:lang w:eastAsia="en-US"/>
        </w:rPr>
      </w:pPr>
      <w:r w:rsidRPr="000A39A3">
        <w:rPr>
          <w:rFonts w:ascii="Calibri" w:hAnsi="Calibri" w:cs="Calibri"/>
          <w:color w:val="000000"/>
          <w:sz w:val="20"/>
          <w:lang w:val="en-IN" w:eastAsia="en-US"/>
        </w:rPr>
        <w:t> </w:t>
      </w:r>
      <w:r w:rsidRPr="000A39A3">
        <w:rPr>
          <w:rFonts w:ascii="Calibri" w:hAnsi="Calibri" w:cs="Calibri"/>
          <w:color w:val="000000"/>
          <w:sz w:val="20"/>
          <w:lang w:eastAsia="en-US"/>
        </w:rPr>
        <w:t> </w:t>
      </w:r>
    </w:p>
    <w:p w:rsidR="00391BD7" w:rsidRPr="000A39A3" w:rsidRDefault="00391BD7" w:rsidP="000A39A3"/>
    <w:sectPr w:rsidR="00391BD7" w:rsidRPr="000A39A3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6DF" w:rsidRDefault="008266DF" w:rsidP="002E37BF">
      <w:r>
        <w:separator/>
      </w:r>
    </w:p>
  </w:endnote>
  <w:endnote w:type="continuationSeparator" w:id="1">
    <w:p w:rsidR="008266DF" w:rsidRDefault="008266DF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6DF" w:rsidRDefault="008266DF" w:rsidP="002E37BF">
      <w:r>
        <w:separator/>
      </w:r>
    </w:p>
  </w:footnote>
  <w:footnote w:type="continuationSeparator" w:id="1">
    <w:p w:rsidR="008266DF" w:rsidRDefault="008266DF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39A3"/>
    <w:rsid w:val="000A71A6"/>
    <w:rsid w:val="000C771B"/>
    <w:rsid w:val="000D754E"/>
    <w:rsid w:val="000F6773"/>
    <w:rsid w:val="000F6C97"/>
    <w:rsid w:val="00100364"/>
    <w:rsid w:val="00101E20"/>
    <w:rsid w:val="00116B24"/>
    <w:rsid w:val="001245CD"/>
    <w:rsid w:val="0012550D"/>
    <w:rsid w:val="00126E97"/>
    <w:rsid w:val="001453A7"/>
    <w:rsid w:val="00162D80"/>
    <w:rsid w:val="001652F1"/>
    <w:rsid w:val="00180451"/>
    <w:rsid w:val="00180695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34EA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8173B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4F14BF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1EB2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3A6E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266DF"/>
    <w:rsid w:val="00826AFB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C1773"/>
    <w:rsid w:val="009F2AB3"/>
    <w:rsid w:val="009F4C3D"/>
    <w:rsid w:val="00A004F7"/>
    <w:rsid w:val="00A0244F"/>
    <w:rsid w:val="00A066EB"/>
    <w:rsid w:val="00A06F86"/>
    <w:rsid w:val="00A07E4D"/>
    <w:rsid w:val="00A1243F"/>
    <w:rsid w:val="00A205E0"/>
    <w:rsid w:val="00A327BA"/>
    <w:rsid w:val="00A3461A"/>
    <w:rsid w:val="00A4153F"/>
    <w:rsid w:val="00A476C0"/>
    <w:rsid w:val="00A555F2"/>
    <w:rsid w:val="00A617CC"/>
    <w:rsid w:val="00A63E5E"/>
    <w:rsid w:val="00A7791C"/>
    <w:rsid w:val="00A77F88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23D53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CE70D4"/>
    <w:rsid w:val="00D0211F"/>
    <w:rsid w:val="00D14EFB"/>
    <w:rsid w:val="00D16E57"/>
    <w:rsid w:val="00D17F18"/>
    <w:rsid w:val="00D438E4"/>
    <w:rsid w:val="00D45171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0041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7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9C177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  <w:style w:type="paragraph" w:customStyle="1" w:styleId="paragraph">
    <w:name w:val="paragraph"/>
    <w:basedOn w:val="Normal"/>
    <w:rsid w:val="000A39A3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normaltextrun">
    <w:name w:val="normaltextrun"/>
    <w:basedOn w:val="DefaultParagraphFont"/>
    <w:rsid w:val="000A39A3"/>
  </w:style>
  <w:style w:type="character" w:customStyle="1" w:styleId="eop">
    <w:name w:val="eop"/>
    <w:basedOn w:val="DefaultParagraphFont"/>
    <w:rsid w:val="000A39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8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97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29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55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540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614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989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145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998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5995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970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981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156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3226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8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24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9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429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370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6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339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42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35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94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051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430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5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793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235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707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83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3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511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96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580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49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37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74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817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448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414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50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8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42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43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03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24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2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8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33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877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7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261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65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07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53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79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580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92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340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5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52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88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2623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71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852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195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316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184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585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14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9659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20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492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24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303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17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56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455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4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551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898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871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586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7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15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056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980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197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204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79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01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969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618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23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004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64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4423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20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4831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90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779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2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966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0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440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46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1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619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132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7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042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754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3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37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512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869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785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45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6542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838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096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327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38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59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83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133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083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001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75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74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62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752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8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88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33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196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407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17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059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327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2052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28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846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731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1375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583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4534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9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325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4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65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19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721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74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65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376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37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793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2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081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33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172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07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889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393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72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414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522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861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7975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37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878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342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46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421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01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113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73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109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891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59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3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89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7750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33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28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45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392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809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182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78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07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478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027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9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7257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87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05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24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032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28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359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93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39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733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149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616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4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399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73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641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255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37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688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91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916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53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833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87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734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17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249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237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866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4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413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58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458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706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161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945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684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4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2502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92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75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853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722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113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281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002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41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3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6184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92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069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14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281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225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903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26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593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707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60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24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762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16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143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34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741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23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502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979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26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437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634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408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3575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139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694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09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068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1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86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8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333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2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52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726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294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347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6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599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035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240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24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258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776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577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74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82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09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376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48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27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679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624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492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64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50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50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4200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823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58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034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855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2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03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719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118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44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498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231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5699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734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74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31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6536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252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565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79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43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647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8174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51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775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667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8395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32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069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78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838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613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678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310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82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95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560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49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454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28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40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84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570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172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969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63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08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43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761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76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00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58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910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59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807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082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586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43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21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36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96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32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320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42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566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849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584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0068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8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5583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966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353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76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843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51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200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729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362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65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368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35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581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32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425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185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101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92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00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14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431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4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464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372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494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346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67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148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451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081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186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010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824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24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21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81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431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720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568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40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9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657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068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317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2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575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44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665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89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098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94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873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99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8520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83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97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791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828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023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590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81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904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49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55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613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214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580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521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360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05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78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652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5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962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00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15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79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424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1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02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9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184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31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738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07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28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93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84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8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1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8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13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30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93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8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037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94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65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41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028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34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8306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24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05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70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277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05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80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73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903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39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596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0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09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979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89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03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86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185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66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76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39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30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011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217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148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671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409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32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1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0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900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02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26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02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973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629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55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9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095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28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728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8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452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035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735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59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988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62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73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6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061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2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037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566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161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22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962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05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4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712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227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828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16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11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267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35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56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77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415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56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54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27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586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03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017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557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602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971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754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92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856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803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412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44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40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0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32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98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442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853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629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01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128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519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554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312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932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1846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456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6628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22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591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85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607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229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927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61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14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94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197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79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93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30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485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90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420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1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97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81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4615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03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591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490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287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537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516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27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23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71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77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61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967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8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0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953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6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994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915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333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73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8408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122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708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42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862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2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43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512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60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714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667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28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396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162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567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939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816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221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827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982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572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76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1071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54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862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11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235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756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930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5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653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153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985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179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593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35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164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70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273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27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956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14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110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45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395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407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649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33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793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273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041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05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5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649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1800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70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036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37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613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99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895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784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99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23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5104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59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92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Govt.Pc Staff</cp:lastModifiedBy>
  <cp:revision>3</cp:revision>
  <cp:lastPrinted>2017-02-15T04:10:00Z</cp:lastPrinted>
  <dcterms:created xsi:type="dcterms:W3CDTF">2025-11-12T04:17:00Z</dcterms:created>
  <dcterms:modified xsi:type="dcterms:W3CDTF">2025-11-12T04:18:00Z</dcterms:modified>
</cp:coreProperties>
</file>