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Spec="center" w:tblpY="1085"/>
        <w:tblW w:w="10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61"/>
        <w:gridCol w:w="8565"/>
      </w:tblGrid>
      <w:tr w:rsidR="00077E68" w:rsidRPr="003306D7" w14:paraId="763D83B7" w14:textId="77777777" w:rsidTr="00FD577D">
        <w:trPr>
          <w:cantSplit/>
          <w:trHeight w:val="626"/>
        </w:trPr>
        <w:tc>
          <w:tcPr>
            <w:tcW w:w="1861" w:type="dxa"/>
            <w:vMerge w:val="restart"/>
          </w:tcPr>
          <w:p w14:paraId="35010857" w14:textId="77777777" w:rsidR="00077E68" w:rsidRPr="003306D7" w:rsidRDefault="00077E68" w:rsidP="00077E68">
            <w:pPr>
              <w:rPr>
                <w:rFonts w:ascii="Verdana" w:hAnsi="Verdana"/>
                <w:b/>
              </w:rPr>
            </w:pPr>
            <w:r w:rsidRPr="006A7C16">
              <w:rPr>
                <w:noProof/>
                <w:lang w:eastAsia="en-US"/>
              </w:rPr>
              <w:drawing>
                <wp:inline distT="0" distB="0" distL="0" distR="0" wp14:anchorId="39626C1F" wp14:editId="0FDAB1F6">
                  <wp:extent cx="865533" cy="938335"/>
                  <wp:effectExtent l="1905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9064" cy="942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65" w:type="dxa"/>
            <w:tcBorders>
              <w:bottom w:val="nil"/>
            </w:tcBorders>
          </w:tcPr>
          <w:p w14:paraId="03A9BD83" w14:textId="77777777" w:rsidR="00077E68" w:rsidRPr="00136633" w:rsidRDefault="00077E68" w:rsidP="00077E68">
            <w:pPr>
              <w:jc w:val="center"/>
              <w:rPr>
                <w:rFonts w:asciiTheme="majorHAnsi" w:hAnsiTheme="majorHAnsi"/>
                <w:b/>
                <w:sz w:val="32"/>
                <w:szCs w:val="32"/>
              </w:rPr>
            </w:pPr>
            <w:r w:rsidRPr="00136633">
              <w:rPr>
                <w:rFonts w:asciiTheme="majorHAnsi" w:hAnsiTheme="majorHAnsi"/>
                <w:b/>
                <w:sz w:val="32"/>
                <w:szCs w:val="32"/>
              </w:rPr>
              <w:t>DPG Institute of Technology and Management</w:t>
            </w:r>
          </w:p>
          <w:p w14:paraId="21D7FE25" w14:textId="77777777" w:rsidR="00077E68" w:rsidRPr="005A3137" w:rsidRDefault="00077E68" w:rsidP="00077E68">
            <w:pPr>
              <w:pStyle w:val="Heading6"/>
              <w:spacing w:before="0" w:after="0"/>
              <w:jc w:val="center"/>
              <w:rPr>
                <w:rFonts w:ascii="Verdana" w:hAnsi="Verdana"/>
                <w:bCs w:val="0"/>
                <w:sz w:val="40"/>
                <w:szCs w:val="40"/>
              </w:rPr>
            </w:pPr>
            <w:r w:rsidRPr="00136633">
              <w:rPr>
                <w:rFonts w:asciiTheme="majorHAnsi" w:hAnsiTheme="majorHAnsi"/>
                <w:sz w:val="32"/>
                <w:szCs w:val="32"/>
              </w:rPr>
              <w:t>Sector 34, Gurugram HR 122004</w:t>
            </w:r>
          </w:p>
        </w:tc>
      </w:tr>
      <w:tr w:rsidR="00077E68" w:rsidRPr="003306D7" w14:paraId="122A28B1" w14:textId="77777777" w:rsidTr="00FD577D">
        <w:trPr>
          <w:cantSplit/>
          <w:trHeight w:val="439"/>
        </w:trPr>
        <w:tc>
          <w:tcPr>
            <w:tcW w:w="1861" w:type="dxa"/>
            <w:vMerge/>
          </w:tcPr>
          <w:p w14:paraId="30F2FF1D" w14:textId="77777777" w:rsidR="00077E68" w:rsidRPr="003306D7" w:rsidRDefault="00077E68" w:rsidP="00077E68">
            <w:pPr>
              <w:rPr>
                <w:rFonts w:ascii="Verdana" w:hAnsi="Verdana"/>
                <w:b/>
              </w:rPr>
            </w:pPr>
          </w:p>
        </w:tc>
        <w:tc>
          <w:tcPr>
            <w:tcW w:w="8565" w:type="dxa"/>
            <w:shd w:val="pct5" w:color="auto" w:fill="FFFFFF"/>
            <w:vAlign w:val="center"/>
          </w:tcPr>
          <w:p w14:paraId="7531CA48" w14:textId="77777777" w:rsidR="00077E68" w:rsidRPr="00077E68" w:rsidRDefault="00077E68" w:rsidP="00077E68">
            <w:pPr>
              <w:spacing w:line="360" w:lineRule="auto"/>
              <w:jc w:val="center"/>
              <w:rPr>
                <w:rFonts w:ascii="Verdana" w:hAnsi="Verdana"/>
                <w:b/>
                <w:sz w:val="40"/>
                <w:szCs w:val="40"/>
              </w:rPr>
            </w:pPr>
            <w:r>
              <w:rPr>
                <w:rFonts w:ascii="Verdana" w:hAnsi="Verdana"/>
                <w:b/>
                <w:sz w:val="40"/>
                <w:szCs w:val="40"/>
              </w:rPr>
              <w:t>Lesson Plan</w:t>
            </w:r>
          </w:p>
        </w:tc>
      </w:tr>
      <w:tr w:rsidR="00077E68" w:rsidRPr="003306D7" w14:paraId="3E6D7365" w14:textId="77777777" w:rsidTr="00FD577D">
        <w:trPr>
          <w:cantSplit/>
          <w:trHeight w:val="399"/>
        </w:trPr>
        <w:tc>
          <w:tcPr>
            <w:tcW w:w="1861" w:type="dxa"/>
            <w:vMerge/>
          </w:tcPr>
          <w:p w14:paraId="7667BD94" w14:textId="77777777" w:rsidR="00077E68" w:rsidRPr="003306D7" w:rsidRDefault="00077E68" w:rsidP="00077E68">
            <w:pPr>
              <w:rPr>
                <w:rFonts w:ascii="Verdana" w:hAnsi="Verdana"/>
                <w:b/>
              </w:rPr>
            </w:pPr>
          </w:p>
        </w:tc>
        <w:tc>
          <w:tcPr>
            <w:tcW w:w="8565" w:type="dxa"/>
            <w:shd w:val="pct5" w:color="auto" w:fill="FFFFFF"/>
            <w:vAlign w:val="center"/>
          </w:tcPr>
          <w:p w14:paraId="04E0C836" w14:textId="77777777" w:rsidR="00077E68" w:rsidRPr="00077E68" w:rsidRDefault="00077E68" w:rsidP="00895088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>
              <w:rPr>
                <w:rFonts w:ascii="Cambria" w:hAnsi="Cambria"/>
                <w:b/>
                <w:sz w:val="28"/>
                <w:szCs w:val="28"/>
              </w:rPr>
              <w:t>Course</w:t>
            </w:r>
            <w:r w:rsidRPr="002C7513">
              <w:rPr>
                <w:rFonts w:ascii="Cambria" w:hAnsi="Cambria"/>
                <w:b/>
                <w:sz w:val="28"/>
                <w:szCs w:val="28"/>
              </w:rPr>
              <w:t xml:space="preserve"> Name:</w:t>
            </w:r>
            <w:r>
              <w:rPr>
                <w:rFonts w:ascii="Cambria" w:hAnsi="Cambria"/>
                <w:b/>
                <w:sz w:val="28"/>
                <w:szCs w:val="28"/>
              </w:rPr>
              <w:t xml:space="preserve"> </w:t>
            </w:r>
            <w:r w:rsidR="003815F3">
              <w:rPr>
                <w:bCs/>
                <w:sz w:val="20"/>
                <w:szCs w:val="20"/>
              </w:rPr>
              <w:t xml:space="preserve"> </w:t>
            </w:r>
            <w:r w:rsidR="00CF0EB2">
              <w:rPr>
                <w:bCs/>
                <w:sz w:val="20"/>
                <w:szCs w:val="20"/>
              </w:rPr>
              <w:t>Monetary Economics</w:t>
            </w:r>
          </w:p>
        </w:tc>
      </w:tr>
      <w:tr w:rsidR="00077E68" w:rsidRPr="003306D7" w14:paraId="1A347BE2" w14:textId="77777777" w:rsidTr="00FD577D">
        <w:trPr>
          <w:cantSplit/>
          <w:trHeight w:val="399"/>
        </w:trPr>
        <w:tc>
          <w:tcPr>
            <w:tcW w:w="1861" w:type="dxa"/>
            <w:vMerge/>
          </w:tcPr>
          <w:p w14:paraId="07F0B0E1" w14:textId="77777777" w:rsidR="00077E68" w:rsidRPr="003306D7" w:rsidRDefault="00077E68" w:rsidP="00077E68">
            <w:pPr>
              <w:rPr>
                <w:rFonts w:ascii="Verdana" w:hAnsi="Verdana"/>
                <w:b/>
              </w:rPr>
            </w:pPr>
          </w:p>
        </w:tc>
        <w:tc>
          <w:tcPr>
            <w:tcW w:w="8565" w:type="dxa"/>
            <w:shd w:val="pct5" w:color="auto" w:fill="FFFFFF"/>
            <w:vAlign w:val="center"/>
          </w:tcPr>
          <w:p w14:paraId="37BE4A48" w14:textId="77777777" w:rsidR="00077E68" w:rsidRDefault="00077787" w:rsidP="003B4551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>
              <w:rPr>
                <w:rFonts w:ascii="Cambria" w:hAnsi="Cambria"/>
                <w:b/>
                <w:sz w:val="28"/>
                <w:szCs w:val="28"/>
              </w:rPr>
              <w:t>Faculty Name:</w:t>
            </w:r>
            <w:r w:rsidR="00905095">
              <w:rPr>
                <w:rFonts w:ascii="Cambria" w:hAnsi="Cambria"/>
                <w:b/>
                <w:sz w:val="28"/>
                <w:szCs w:val="28"/>
              </w:rPr>
              <w:t xml:space="preserve"> </w:t>
            </w:r>
            <w:r>
              <w:rPr>
                <w:rFonts w:ascii="Cambria" w:hAnsi="Cambria"/>
                <w:b/>
                <w:sz w:val="28"/>
                <w:szCs w:val="28"/>
              </w:rPr>
              <w:t xml:space="preserve">Dr. </w:t>
            </w:r>
            <w:r w:rsidR="00CF0EB2">
              <w:rPr>
                <w:rFonts w:ascii="Cambria" w:hAnsi="Cambria"/>
                <w:b/>
                <w:sz w:val="28"/>
                <w:szCs w:val="28"/>
              </w:rPr>
              <w:t>Shalu Khandelwal</w:t>
            </w:r>
          </w:p>
        </w:tc>
      </w:tr>
    </w:tbl>
    <w:p w14:paraId="6A814AC4" w14:textId="77777777" w:rsidR="00077E68" w:rsidRDefault="00077E68" w:rsidP="00E47BA2">
      <w:pPr>
        <w:rPr>
          <w:noProof/>
          <w:lang w:eastAsia="en-US"/>
        </w:rPr>
      </w:pPr>
    </w:p>
    <w:p w14:paraId="7D1E2DD9" w14:textId="77777777" w:rsidR="00077E68" w:rsidRDefault="00077E68" w:rsidP="00E47BA2">
      <w:pPr>
        <w:rPr>
          <w:noProof/>
          <w:lang w:eastAsia="en-US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43"/>
        <w:gridCol w:w="1901"/>
        <w:gridCol w:w="1556"/>
        <w:gridCol w:w="1226"/>
      </w:tblGrid>
      <w:tr w:rsidR="00391BD7" w:rsidRPr="002C7513" w14:paraId="7A20FBE8" w14:textId="77777777" w:rsidTr="002C7513">
        <w:trPr>
          <w:trHeight w:val="296"/>
          <w:jc w:val="center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9D1C636" w14:textId="77777777" w:rsidR="00391BD7" w:rsidRPr="002C7513" w:rsidRDefault="00391BD7">
            <w:pPr>
              <w:snapToGrid w:val="0"/>
              <w:rPr>
                <w:rFonts w:ascii="Cambria" w:hAnsi="Cambria"/>
                <w:b/>
              </w:rPr>
            </w:pPr>
            <w:r w:rsidRPr="002C7513">
              <w:rPr>
                <w:rFonts w:ascii="Cambria" w:hAnsi="Cambria"/>
                <w:b/>
              </w:rPr>
              <w:t>No. of Lecture Hours/Week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FADBA24" w14:textId="77777777" w:rsidR="00391BD7" w:rsidRPr="00BE0BF0" w:rsidRDefault="00CF0EB2" w:rsidP="00BE0BF0">
            <w:pPr>
              <w:snapToGrid w:val="0"/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5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6CADD94" w14:textId="77777777" w:rsidR="00391BD7" w:rsidRPr="002C7513" w:rsidRDefault="00391BD7">
            <w:pPr>
              <w:snapToGrid w:val="0"/>
              <w:rPr>
                <w:rFonts w:ascii="Cambria" w:hAnsi="Cambria"/>
                <w:b/>
              </w:rPr>
            </w:pPr>
            <w:proofErr w:type="spellStart"/>
            <w:r w:rsidRPr="002C7513">
              <w:rPr>
                <w:rFonts w:ascii="Cambria" w:hAnsi="Cambria"/>
                <w:b/>
              </w:rPr>
              <w:t>ExamHours</w:t>
            </w:r>
            <w:proofErr w:type="spellEnd"/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A36330" w14:textId="77777777" w:rsidR="00391BD7" w:rsidRPr="00BE0BF0" w:rsidRDefault="006E173B" w:rsidP="00351F35">
            <w:pPr>
              <w:snapToGrid w:val="0"/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3</w:t>
            </w:r>
          </w:p>
        </w:tc>
      </w:tr>
      <w:tr w:rsidR="00391BD7" w:rsidRPr="002C7513" w14:paraId="38314DE4" w14:textId="77777777" w:rsidTr="002C7513">
        <w:trPr>
          <w:trHeight w:val="296"/>
          <w:jc w:val="center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E6CDA75" w14:textId="77777777" w:rsidR="00391BD7" w:rsidRPr="002C7513" w:rsidRDefault="00391BD7">
            <w:pPr>
              <w:snapToGrid w:val="0"/>
              <w:rPr>
                <w:rFonts w:ascii="Cambria" w:hAnsi="Cambria"/>
                <w:b/>
              </w:rPr>
            </w:pPr>
            <w:r w:rsidRPr="002C7513">
              <w:rPr>
                <w:rFonts w:ascii="Cambria" w:hAnsi="Cambria"/>
                <w:b/>
              </w:rPr>
              <w:t>Total No. of Lecture Hours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10598FE" w14:textId="77777777" w:rsidR="00391BD7" w:rsidRPr="00BE0BF0" w:rsidRDefault="006E173B" w:rsidP="00BE0BF0">
            <w:pPr>
              <w:snapToGrid w:val="0"/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4</w:t>
            </w:r>
            <w:r w:rsidR="00CF0EB2">
              <w:rPr>
                <w:rFonts w:ascii="Cambria" w:hAnsi="Cambria"/>
                <w:b/>
              </w:rPr>
              <w:t>6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ECAFDA0" w14:textId="77777777" w:rsidR="00391BD7" w:rsidRPr="002C7513" w:rsidRDefault="00391BD7">
            <w:pPr>
              <w:snapToGrid w:val="0"/>
              <w:rPr>
                <w:rFonts w:ascii="Cambria" w:hAnsi="Cambria"/>
                <w:b/>
              </w:rPr>
            </w:pPr>
            <w:r w:rsidRPr="002C7513">
              <w:rPr>
                <w:rFonts w:ascii="Cambria" w:hAnsi="Cambria"/>
                <w:b/>
              </w:rPr>
              <w:t>Exam Marks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70A330" w14:textId="77777777" w:rsidR="00391BD7" w:rsidRPr="00BE0BF0" w:rsidRDefault="006E173B" w:rsidP="00351F35">
            <w:pPr>
              <w:snapToGrid w:val="0"/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7</w:t>
            </w:r>
            <w:r w:rsidR="00CF0EB2">
              <w:rPr>
                <w:rFonts w:ascii="Cambria" w:hAnsi="Cambria"/>
                <w:b/>
              </w:rPr>
              <w:t>0+30</w:t>
            </w:r>
          </w:p>
        </w:tc>
      </w:tr>
      <w:tr w:rsidR="00E47BA2" w:rsidRPr="002C7513" w14:paraId="061385D9" w14:textId="77777777" w:rsidTr="002C7513">
        <w:trPr>
          <w:trHeight w:val="296"/>
          <w:jc w:val="center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685FB91" w14:textId="77777777" w:rsidR="00E47BA2" w:rsidRPr="002C7513" w:rsidRDefault="00E47BA2">
            <w:pPr>
              <w:snapToGrid w:val="0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Course Code: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D10DE69" w14:textId="77777777" w:rsidR="00E47BA2" w:rsidRPr="003815F3" w:rsidRDefault="00CF0EB2" w:rsidP="00BE0BF0">
            <w:pPr>
              <w:snapToGrid w:val="0"/>
              <w:jc w:val="center"/>
              <w:rPr>
                <w:rFonts w:ascii="Cambria" w:hAnsi="Cambria"/>
                <w:b/>
              </w:rPr>
            </w:pPr>
            <w:r>
              <w:t>25ECO403M101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B316233" w14:textId="77777777" w:rsidR="00E47BA2" w:rsidRPr="002C7513" w:rsidRDefault="00E47BA2">
            <w:pPr>
              <w:snapToGrid w:val="0"/>
              <w:rPr>
                <w:rFonts w:ascii="Cambria" w:hAnsi="Cambria"/>
                <w:b/>
              </w:rPr>
            </w:pP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910256" w14:textId="77777777" w:rsidR="00E47BA2" w:rsidRPr="00BE0BF0" w:rsidRDefault="00E47BA2" w:rsidP="004E5458">
            <w:pPr>
              <w:snapToGrid w:val="0"/>
              <w:rPr>
                <w:rFonts w:ascii="Cambria" w:hAnsi="Cambria"/>
                <w:b/>
              </w:rPr>
            </w:pPr>
          </w:p>
        </w:tc>
      </w:tr>
    </w:tbl>
    <w:p w14:paraId="360278D3" w14:textId="77777777" w:rsidR="00391BD7" w:rsidRPr="002C7513" w:rsidRDefault="00391BD7">
      <w:pPr>
        <w:rPr>
          <w:rFonts w:ascii="Cambria" w:hAnsi="Cambria"/>
        </w:rPr>
      </w:pPr>
    </w:p>
    <w:p w14:paraId="17E209D3" w14:textId="77777777" w:rsidR="00391BD7" w:rsidRPr="002C7513" w:rsidRDefault="00391BD7">
      <w:pPr>
        <w:rPr>
          <w:rFonts w:ascii="Cambria" w:hAnsi="Cambria"/>
          <w:b/>
        </w:rPr>
      </w:pPr>
    </w:p>
    <w:p w14:paraId="559FAEF4" w14:textId="77777777" w:rsidR="00DC60CB" w:rsidRDefault="002C7513" w:rsidP="00DC60CB">
      <w:pPr>
        <w:pStyle w:val="ListParagraph"/>
        <w:spacing w:after="0"/>
        <w:ind w:left="0"/>
        <w:rPr>
          <w:rFonts w:ascii="Cambria" w:hAnsi="Cambria"/>
          <w:b/>
        </w:rPr>
      </w:pPr>
      <w:r w:rsidRPr="002C7513">
        <w:rPr>
          <w:rFonts w:ascii="Cambria" w:hAnsi="Cambria"/>
          <w:b/>
          <w:sz w:val="26"/>
          <w:szCs w:val="26"/>
        </w:rPr>
        <w:t>Course Objectives</w:t>
      </w:r>
      <w:r w:rsidRPr="002C7513">
        <w:rPr>
          <w:rFonts w:ascii="Cambria" w:hAnsi="Cambria"/>
          <w:b/>
        </w:rPr>
        <w:t>:</w:t>
      </w:r>
    </w:p>
    <w:p w14:paraId="6A07B588" w14:textId="77777777" w:rsidR="00CF0EB2" w:rsidRPr="00CF0EB2" w:rsidRDefault="0036126A" w:rsidP="00CF0EB2">
      <w:pPr>
        <w:pStyle w:val="NormalWeb"/>
        <w:numPr>
          <w:ilvl w:val="0"/>
          <w:numId w:val="10"/>
        </w:numPr>
      </w:pPr>
      <w:r w:rsidRPr="00905095">
        <w:rPr>
          <w:b/>
          <w:sz w:val="20"/>
          <w:szCs w:val="20"/>
        </w:rPr>
        <w:t xml:space="preserve"> </w:t>
      </w:r>
      <w:r w:rsidR="00CF0EB2" w:rsidRPr="00CF0EB2">
        <w:t>To understand the nature, functions, and importance of money in a modern economy.</w:t>
      </w:r>
    </w:p>
    <w:p w14:paraId="44CC1C04" w14:textId="77777777" w:rsidR="00CF0EB2" w:rsidRPr="00CF0EB2" w:rsidRDefault="00CF0EB2" w:rsidP="00CF0EB2">
      <w:pPr>
        <w:numPr>
          <w:ilvl w:val="0"/>
          <w:numId w:val="10"/>
        </w:numPr>
        <w:suppressAutoHyphens w:val="0"/>
        <w:spacing w:before="100" w:beforeAutospacing="1" w:after="100" w:afterAutospacing="1"/>
        <w:rPr>
          <w:lang w:eastAsia="en-US"/>
        </w:rPr>
      </w:pPr>
      <w:r w:rsidRPr="00CF0EB2">
        <w:rPr>
          <w:lang w:eastAsia="en-US"/>
        </w:rPr>
        <w:t>To analyze the process of money supply and its determinants.</w:t>
      </w:r>
    </w:p>
    <w:p w14:paraId="655B97B9" w14:textId="77777777" w:rsidR="00CF0EB2" w:rsidRPr="00CF0EB2" w:rsidRDefault="00CF0EB2" w:rsidP="00CF0EB2">
      <w:pPr>
        <w:numPr>
          <w:ilvl w:val="0"/>
          <w:numId w:val="10"/>
        </w:numPr>
        <w:suppressAutoHyphens w:val="0"/>
        <w:spacing w:before="100" w:beforeAutospacing="1" w:after="100" w:afterAutospacing="1"/>
        <w:rPr>
          <w:lang w:eastAsia="en-US"/>
        </w:rPr>
      </w:pPr>
      <w:r w:rsidRPr="00CF0EB2">
        <w:rPr>
          <w:lang w:eastAsia="en-US"/>
        </w:rPr>
        <w:t>To study various theories of money and interest.</w:t>
      </w:r>
    </w:p>
    <w:p w14:paraId="05D87EFC" w14:textId="77777777" w:rsidR="00CF0EB2" w:rsidRPr="00CF0EB2" w:rsidRDefault="00CF0EB2" w:rsidP="00CF0EB2">
      <w:pPr>
        <w:numPr>
          <w:ilvl w:val="0"/>
          <w:numId w:val="10"/>
        </w:numPr>
        <w:suppressAutoHyphens w:val="0"/>
        <w:spacing w:before="100" w:beforeAutospacing="1" w:after="100" w:afterAutospacing="1"/>
        <w:rPr>
          <w:lang w:eastAsia="en-US"/>
        </w:rPr>
      </w:pPr>
      <w:r w:rsidRPr="00CF0EB2">
        <w:rPr>
          <w:lang w:eastAsia="en-US"/>
        </w:rPr>
        <w:t>To examine the structure and functions of the banking and financial system.</w:t>
      </w:r>
    </w:p>
    <w:p w14:paraId="5D8C36CD" w14:textId="77777777" w:rsidR="00CF0EB2" w:rsidRPr="00CF0EB2" w:rsidRDefault="00CF0EB2" w:rsidP="00CF0EB2">
      <w:pPr>
        <w:numPr>
          <w:ilvl w:val="0"/>
          <w:numId w:val="10"/>
        </w:numPr>
        <w:suppressAutoHyphens w:val="0"/>
        <w:spacing w:before="100" w:beforeAutospacing="1" w:after="100" w:afterAutospacing="1"/>
        <w:rPr>
          <w:lang w:eastAsia="en-US"/>
        </w:rPr>
      </w:pPr>
      <w:r w:rsidRPr="00CF0EB2">
        <w:rPr>
          <w:lang w:eastAsia="en-US"/>
        </w:rPr>
        <w:t>To understand monetary policy and its role in economic stabilization and growth.</w:t>
      </w:r>
    </w:p>
    <w:p w14:paraId="671F4B95" w14:textId="77777777" w:rsidR="00CF0EB2" w:rsidRPr="00CF0EB2" w:rsidRDefault="00000000" w:rsidP="00CF0EB2">
      <w:pPr>
        <w:suppressAutoHyphens w:val="0"/>
        <w:rPr>
          <w:lang w:eastAsia="en-US"/>
        </w:rPr>
      </w:pPr>
      <w:r>
        <w:rPr>
          <w:lang w:eastAsia="en-US"/>
        </w:rPr>
        <w:pict w14:anchorId="53E9F5E5">
          <v:rect id="_x0000_i1025" style="width:0;height:1.5pt" o:hralign="center" o:hrstd="t" o:hr="t" fillcolor="#a0a0a0" stroked="f"/>
        </w:pict>
      </w:r>
    </w:p>
    <w:p w14:paraId="36A38FA9" w14:textId="77777777" w:rsidR="003B4551" w:rsidRPr="002C7513" w:rsidRDefault="003B4551" w:rsidP="00CF0EB2">
      <w:pPr>
        <w:pStyle w:val="ListParagraph"/>
        <w:spacing w:after="0"/>
        <w:ind w:left="0"/>
        <w:rPr>
          <w:rFonts w:ascii="Cambria" w:hAnsi="Cambria"/>
          <w:b/>
        </w:rPr>
      </w:pPr>
    </w:p>
    <w:tbl>
      <w:tblPr>
        <w:tblW w:w="10350" w:type="dxa"/>
        <w:tblInd w:w="-432" w:type="dxa"/>
        <w:tblLayout w:type="fixed"/>
        <w:tblLook w:val="0000" w:firstRow="0" w:lastRow="0" w:firstColumn="0" w:lastColumn="0" w:noHBand="0" w:noVBand="0"/>
      </w:tblPr>
      <w:tblGrid>
        <w:gridCol w:w="630"/>
        <w:gridCol w:w="1710"/>
        <w:gridCol w:w="5130"/>
        <w:gridCol w:w="1260"/>
        <w:gridCol w:w="1620"/>
      </w:tblGrid>
      <w:tr w:rsidR="00E478A1" w:rsidRPr="002C7513" w14:paraId="0B6087F2" w14:textId="77777777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BCB1BE3" w14:textId="77777777" w:rsidR="00E478A1" w:rsidRPr="002C7513" w:rsidRDefault="00E478A1">
            <w:pPr>
              <w:snapToGrid w:val="0"/>
              <w:jc w:val="center"/>
              <w:rPr>
                <w:rFonts w:ascii="Cambria" w:hAnsi="Cambria"/>
                <w:b/>
              </w:rPr>
            </w:pPr>
            <w:r w:rsidRPr="002C7513">
              <w:rPr>
                <w:rFonts w:ascii="Cambria" w:hAnsi="Cambria"/>
                <w:b/>
              </w:rPr>
              <w:t>SL.NO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9F9B6F7" w14:textId="77777777" w:rsidR="00E478A1" w:rsidRPr="002C7513" w:rsidRDefault="00E478A1" w:rsidP="00980507">
            <w:pPr>
              <w:snapToGrid w:val="0"/>
              <w:jc w:val="center"/>
              <w:rPr>
                <w:rFonts w:ascii="Cambria" w:hAnsi="Cambria"/>
                <w:b/>
              </w:rPr>
            </w:pPr>
            <w:r w:rsidRPr="002C7513">
              <w:rPr>
                <w:rFonts w:ascii="Cambria" w:hAnsi="Cambria"/>
                <w:b/>
              </w:rPr>
              <w:t xml:space="preserve">Unit </w:t>
            </w:r>
            <w:r>
              <w:rPr>
                <w:rFonts w:ascii="Cambria" w:hAnsi="Cambria"/>
                <w:b/>
              </w:rPr>
              <w:t>No./ Blooms level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7BED2A52" w14:textId="77777777" w:rsidR="00E478A1" w:rsidRPr="002C7513" w:rsidRDefault="00E478A1" w:rsidP="00980507">
            <w:pPr>
              <w:snapToGrid w:val="0"/>
              <w:jc w:val="center"/>
              <w:rPr>
                <w:rFonts w:ascii="Cambria" w:hAnsi="Cambria"/>
                <w:b/>
              </w:rPr>
            </w:pPr>
            <w:r w:rsidRPr="002C7513">
              <w:rPr>
                <w:rFonts w:ascii="Cambria" w:hAnsi="Cambria"/>
                <w:b/>
              </w:rPr>
              <w:t>Topics to be covered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7D9116" w14:textId="77777777" w:rsidR="00E478A1" w:rsidRPr="002C7513" w:rsidRDefault="00E478A1" w:rsidP="00980507">
            <w:pPr>
              <w:snapToGrid w:val="0"/>
              <w:jc w:val="center"/>
              <w:rPr>
                <w:rFonts w:ascii="Cambria" w:hAnsi="Cambria"/>
                <w:b/>
              </w:rPr>
            </w:pPr>
            <w:r w:rsidRPr="002C7513">
              <w:rPr>
                <w:rFonts w:ascii="Cambria" w:hAnsi="Cambria"/>
                <w:b/>
              </w:rPr>
              <w:t xml:space="preserve">Nature of </w:t>
            </w:r>
          </w:p>
          <w:p w14:paraId="7033D839" w14:textId="77777777" w:rsidR="00E478A1" w:rsidRPr="002C7513" w:rsidRDefault="00E478A1" w:rsidP="00980507">
            <w:pPr>
              <w:snapToGrid w:val="0"/>
              <w:jc w:val="center"/>
              <w:rPr>
                <w:rFonts w:ascii="Cambria" w:hAnsi="Cambria"/>
                <w:b/>
              </w:rPr>
            </w:pPr>
            <w:r w:rsidRPr="002C7513">
              <w:rPr>
                <w:rFonts w:ascii="Cambria" w:hAnsi="Cambria"/>
                <w:b/>
              </w:rPr>
              <w:t>class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AFDBE" w14:textId="77777777" w:rsidR="00E478A1" w:rsidRDefault="00E478A1" w:rsidP="00980507">
            <w:pPr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  <w:p w14:paraId="2AE51F64" w14:textId="77777777" w:rsidR="00E478A1" w:rsidRDefault="00E478A1" w:rsidP="00980507">
            <w:pPr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  <w:p w14:paraId="32F2101A" w14:textId="77777777" w:rsidR="00E478A1" w:rsidRPr="002C7513" w:rsidRDefault="00E478A1" w:rsidP="00980507">
            <w:pPr>
              <w:snapToGrid w:val="0"/>
              <w:jc w:val="center"/>
              <w:rPr>
                <w:rFonts w:ascii="Cambria" w:hAnsi="Cambria"/>
                <w:b/>
              </w:rPr>
            </w:pPr>
            <w:r w:rsidRPr="008436E6">
              <w:rPr>
                <w:rFonts w:ascii="Cambria" w:hAnsi="Cambria"/>
                <w:b/>
                <w:sz w:val="20"/>
                <w:szCs w:val="20"/>
              </w:rPr>
              <w:t>#</w:t>
            </w:r>
            <w:r w:rsidRPr="002C7513">
              <w:rPr>
                <w:rFonts w:ascii="Cambria" w:hAnsi="Cambria"/>
                <w:b/>
              </w:rPr>
              <w:t>Remarks</w:t>
            </w:r>
          </w:p>
        </w:tc>
      </w:tr>
      <w:tr w:rsidR="00E478A1" w:rsidRPr="002C7513" w14:paraId="3BA7C73D" w14:textId="77777777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14C01DE" w14:textId="77777777" w:rsidR="00E478A1" w:rsidRPr="002C7513" w:rsidRDefault="00E478A1">
            <w:pPr>
              <w:snapToGrid w:val="0"/>
              <w:jc w:val="center"/>
              <w:rPr>
                <w:rFonts w:ascii="Cambria" w:hAnsi="Cambria"/>
                <w:b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BF068E8" w14:textId="77777777" w:rsidR="00E478A1" w:rsidRPr="002C7513" w:rsidRDefault="00E478A1">
            <w:pPr>
              <w:snapToGrid w:val="0"/>
              <w:jc w:val="center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40F55C28" w14:textId="77777777" w:rsidR="00E478A1" w:rsidRPr="002C7513" w:rsidRDefault="00E478A1" w:rsidP="008254B9">
            <w:pPr>
              <w:snapToGrid w:val="0"/>
              <w:rPr>
                <w:rFonts w:ascii="Cambria" w:hAnsi="Cambria"/>
                <w:b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DD3623" w14:textId="77777777" w:rsidR="00E478A1" w:rsidRPr="002C7513" w:rsidRDefault="00E478A1">
            <w:pPr>
              <w:snapToGrid w:val="0"/>
              <w:jc w:val="center"/>
              <w:rPr>
                <w:rFonts w:ascii="Cambria" w:hAnsi="Cambria"/>
                <w:b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29AC2" w14:textId="77777777" w:rsidR="00E478A1" w:rsidRPr="002C7513" w:rsidRDefault="00E478A1">
            <w:pPr>
              <w:snapToGrid w:val="0"/>
              <w:jc w:val="center"/>
              <w:rPr>
                <w:rFonts w:ascii="Cambria" w:hAnsi="Cambria"/>
                <w:b/>
              </w:rPr>
            </w:pPr>
          </w:p>
        </w:tc>
      </w:tr>
      <w:tr w:rsidR="00E478A1" w:rsidRPr="002C7513" w14:paraId="3C262749" w14:textId="77777777" w:rsidTr="009D1ABF">
        <w:trPr>
          <w:trHeight w:val="15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9342EE" w14:textId="77777777" w:rsidR="00E478A1" w:rsidRPr="002C7513" w:rsidRDefault="00E478A1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17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14:paraId="627B8125" w14:textId="77777777" w:rsidR="00E478A1" w:rsidRPr="00FB4EC2" w:rsidRDefault="00E478A1" w:rsidP="009D1ABF">
            <w:pPr>
              <w:jc w:val="center"/>
              <w:rPr>
                <w:b/>
              </w:rPr>
            </w:pPr>
            <w:r w:rsidRPr="00FB4EC2">
              <w:rPr>
                <w:b/>
              </w:rPr>
              <w:t xml:space="preserve">SECTION </w:t>
            </w:r>
            <w:r>
              <w:rPr>
                <w:b/>
              </w:rPr>
              <w:t xml:space="preserve">  </w:t>
            </w:r>
            <w:r w:rsidRPr="00FB4EC2">
              <w:rPr>
                <w:b/>
              </w:rPr>
              <w:t>A</w:t>
            </w:r>
          </w:p>
          <w:p w14:paraId="37165CBB" w14:textId="77777777" w:rsidR="00E478A1" w:rsidRDefault="00E478A1" w:rsidP="009D1ABF">
            <w:pPr>
              <w:jc w:val="center"/>
              <w:rPr>
                <w:rFonts w:ascii="Cambria" w:hAnsi="Cambria"/>
              </w:rPr>
            </w:pPr>
          </w:p>
          <w:p w14:paraId="6FF0482C" w14:textId="77777777" w:rsidR="00E478A1" w:rsidRPr="002C7513" w:rsidRDefault="00E478A1" w:rsidP="009D1ABF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00DC2CE" w14:textId="77777777" w:rsidR="00E478A1" w:rsidRPr="008B1354" w:rsidRDefault="00CF0EB2" w:rsidP="00A80845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</w:rPr>
            </w:pPr>
            <w:r>
              <w:t>Meaning, Nature and Functions of Money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75EBB" w14:textId="77777777" w:rsidR="00E478A1" w:rsidRDefault="00E478A1">
            <w:r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A1C8D" w14:textId="77777777" w:rsidR="00E478A1" w:rsidRDefault="00E478A1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14:paraId="0E3C099E" w14:textId="77777777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BE0219" w14:textId="77777777" w:rsidR="00CD7826" w:rsidRPr="002C7513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14:paraId="7A63461B" w14:textId="77777777" w:rsidR="00CD7826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10"/>
            </w:tblGrid>
            <w:tr w:rsidR="00CF0EB2" w:rsidRPr="00CF0EB2" w14:paraId="131428F2" w14:textId="77777777" w:rsidTr="00CF0EB2">
              <w:trPr>
                <w:tblCellSpacing w:w="15" w:type="dxa"/>
              </w:trPr>
              <w:tc>
                <w:tcPr>
                  <w:tcW w:w="36" w:type="dxa"/>
                  <w:vAlign w:val="center"/>
                  <w:hideMark/>
                </w:tcPr>
                <w:p w14:paraId="4D856F85" w14:textId="77777777" w:rsidR="00CF0EB2" w:rsidRPr="00CF0EB2" w:rsidRDefault="00CF0EB2" w:rsidP="00CF0EB2">
                  <w:pPr>
                    <w:suppressAutoHyphens w:val="0"/>
                    <w:rPr>
                      <w:lang w:eastAsia="en-US"/>
                    </w:rPr>
                  </w:pPr>
                </w:p>
              </w:tc>
            </w:tr>
          </w:tbl>
          <w:p w14:paraId="07738769" w14:textId="77777777" w:rsidR="00CF0EB2" w:rsidRPr="00CF0EB2" w:rsidRDefault="00CF0EB2" w:rsidP="00CF0EB2">
            <w:pPr>
              <w:suppressAutoHyphens w:val="0"/>
              <w:rPr>
                <w:vanish/>
                <w:lang w:eastAsia="en-US"/>
              </w:rPr>
            </w:pPr>
          </w:p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316"/>
            </w:tblGrid>
            <w:tr w:rsidR="00CF0EB2" w:rsidRPr="00CF0EB2" w14:paraId="0B9AA8B2" w14:textId="77777777" w:rsidTr="00CF0EB2">
              <w:trPr>
                <w:tblCellSpacing w:w="15" w:type="dxa"/>
              </w:trPr>
              <w:tc>
                <w:tcPr>
                  <w:tcW w:w="5256" w:type="dxa"/>
                  <w:vAlign w:val="center"/>
                  <w:hideMark/>
                </w:tcPr>
                <w:p w14:paraId="761E8329" w14:textId="77777777" w:rsidR="00CF0EB2" w:rsidRPr="00CF0EB2" w:rsidRDefault="00CF0EB2" w:rsidP="00CF0EB2">
                  <w:pPr>
                    <w:suppressAutoHyphens w:val="0"/>
                    <w:rPr>
                      <w:lang w:eastAsia="en-US"/>
                    </w:rPr>
                  </w:pPr>
                  <w:r w:rsidRPr="00CF0EB2">
                    <w:rPr>
                      <w:lang w:eastAsia="en-US"/>
                    </w:rPr>
                    <w:t>Evolution of Money – Barter system to Digital Money</w:t>
                  </w:r>
                </w:p>
              </w:tc>
            </w:tr>
          </w:tbl>
          <w:p w14:paraId="47465E40" w14:textId="77777777" w:rsidR="00CD7826" w:rsidRPr="008B1354" w:rsidRDefault="00CD7826" w:rsidP="00A8084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A8FD1" w14:textId="77777777" w:rsidR="00CD7826" w:rsidRDefault="00CD7826">
            <w:r w:rsidRPr="005E2509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C4B92" w14:textId="77777777" w:rsidR="00CD7826" w:rsidRPr="00BE582F" w:rsidRDefault="00DD30B8">
            <w:pPr>
              <w:rPr>
                <w:u w:val="single"/>
              </w:rPr>
            </w:pPr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14:paraId="5F9FDFA7" w14:textId="77777777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49A341" w14:textId="77777777" w:rsidR="00CD7826" w:rsidRPr="002C7513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14:paraId="1408B894" w14:textId="77777777"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D9DAF94" w14:textId="77777777" w:rsidR="00CD7826" w:rsidRPr="008B1354" w:rsidRDefault="00CF0EB2" w:rsidP="00A8084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>Classification of Money – Metallic, Paper, Credit, and Fiat Money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581E2" w14:textId="77777777" w:rsidR="00CD7826" w:rsidRDefault="00CD7826">
            <w:r w:rsidRPr="005E2509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468A8" w14:textId="77777777"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14:paraId="02ECD188" w14:textId="77777777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53F5CB" w14:textId="77777777"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4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14:paraId="17092459" w14:textId="77777777"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4C41544" w14:textId="77777777" w:rsidR="00CD7826" w:rsidRPr="008B1354" w:rsidRDefault="00CF0EB2" w:rsidP="00A8084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>Gresham’s Law and its limitations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0AE9E" w14:textId="77777777" w:rsidR="00CD7826" w:rsidRDefault="00CD7826">
            <w:r w:rsidRPr="005E2509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79FDD" w14:textId="77777777" w:rsidR="00CD7826" w:rsidRDefault="00DD30B8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14:paraId="0FD2D8D7" w14:textId="77777777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2F1117" w14:textId="77777777"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5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14:paraId="72AF9285" w14:textId="77777777"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10"/>
            </w:tblGrid>
            <w:tr w:rsidR="00CF0EB2" w:rsidRPr="00CF0EB2" w14:paraId="70CCE68C" w14:textId="77777777" w:rsidTr="00CF0EB2">
              <w:trPr>
                <w:tblCellSpacing w:w="15" w:type="dxa"/>
              </w:trPr>
              <w:tc>
                <w:tcPr>
                  <w:tcW w:w="36" w:type="dxa"/>
                  <w:vAlign w:val="center"/>
                  <w:hideMark/>
                </w:tcPr>
                <w:p w14:paraId="5494F020" w14:textId="77777777" w:rsidR="00CF0EB2" w:rsidRPr="00CF0EB2" w:rsidRDefault="00CF0EB2" w:rsidP="00CF0EB2">
                  <w:pPr>
                    <w:suppressAutoHyphens w:val="0"/>
                    <w:rPr>
                      <w:lang w:eastAsia="en-US"/>
                    </w:rPr>
                  </w:pPr>
                </w:p>
              </w:tc>
            </w:tr>
          </w:tbl>
          <w:p w14:paraId="7FB56A6A" w14:textId="77777777" w:rsidR="00CF0EB2" w:rsidRPr="00CF0EB2" w:rsidRDefault="00CF0EB2" w:rsidP="00CF0EB2">
            <w:pPr>
              <w:suppressAutoHyphens w:val="0"/>
              <w:rPr>
                <w:vanish/>
                <w:lang w:eastAsia="en-US"/>
              </w:rPr>
            </w:pPr>
          </w:p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756"/>
            </w:tblGrid>
            <w:tr w:rsidR="00CF0EB2" w:rsidRPr="00CF0EB2" w14:paraId="06048CFA" w14:textId="77777777" w:rsidTr="00CF0EB2">
              <w:trPr>
                <w:tblCellSpacing w:w="15" w:type="dxa"/>
              </w:trPr>
              <w:tc>
                <w:tcPr>
                  <w:tcW w:w="3696" w:type="dxa"/>
                  <w:vAlign w:val="center"/>
                  <w:hideMark/>
                </w:tcPr>
                <w:p w14:paraId="6DC05187" w14:textId="77777777" w:rsidR="00CF0EB2" w:rsidRPr="00CF0EB2" w:rsidRDefault="00CF0EB2" w:rsidP="00CF0EB2">
                  <w:pPr>
                    <w:suppressAutoHyphens w:val="0"/>
                    <w:rPr>
                      <w:lang w:eastAsia="en-US"/>
                    </w:rPr>
                  </w:pPr>
                  <w:r w:rsidRPr="00CF0EB2">
                    <w:rPr>
                      <w:lang w:eastAsia="en-US"/>
                    </w:rPr>
                    <w:t>Role of Money in a Modern Economy</w:t>
                  </w:r>
                </w:p>
              </w:tc>
            </w:tr>
          </w:tbl>
          <w:p w14:paraId="77A0F9B4" w14:textId="77777777" w:rsidR="00CD7826" w:rsidRPr="008B1354" w:rsidRDefault="00CD7826" w:rsidP="00A8084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87901" w14:textId="77777777" w:rsidR="00CD7826" w:rsidRDefault="00CD7826">
            <w:r w:rsidRPr="005E2509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71D10" w14:textId="77777777"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14:paraId="6F1BB4D2" w14:textId="77777777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D5647B" w14:textId="77777777"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6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14:paraId="637C9B3F" w14:textId="77777777"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E5CB48D" w14:textId="77777777" w:rsidR="00CD7826" w:rsidRPr="008B1354" w:rsidRDefault="00CF0EB2" w:rsidP="00A80845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</w:rPr>
            </w:pPr>
            <w:r>
              <w:t>Quantity Theory of Money – Fisher’s Equation of Exchange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757F3" w14:textId="77777777" w:rsidR="00CD7826" w:rsidRDefault="00CD7826">
            <w:r w:rsidRPr="005E2509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5A6C5" w14:textId="77777777"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14:paraId="7163DA01" w14:textId="77777777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F4D3A7" w14:textId="77777777"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7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14:paraId="0F686EC9" w14:textId="77777777"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10"/>
            </w:tblGrid>
            <w:tr w:rsidR="00CF0EB2" w:rsidRPr="00CF0EB2" w14:paraId="182B6C07" w14:textId="77777777" w:rsidTr="00CF0EB2">
              <w:trPr>
                <w:tblCellSpacing w:w="15" w:type="dxa"/>
              </w:trPr>
              <w:tc>
                <w:tcPr>
                  <w:tcW w:w="36" w:type="dxa"/>
                  <w:vAlign w:val="center"/>
                  <w:hideMark/>
                </w:tcPr>
                <w:p w14:paraId="346EC294" w14:textId="77777777" w:rsidR="00CF0EB2" w:rsidRPr="00CF0EB2" w:rsidRDefault="00CF0EB2" w:rsidP="00CF0EB2">
                  <w:pPr>
                    <w:suppressAutoHyphens w:val="0"/>
                    <w:rPr>
                      <w:lang w:eastAsia="en-US"/>
                    </w:rPr>
                  </w:pPr>
                </w:p>
              </w:tc>
            </w:tr>
          </w:tbl>
          <w:p w14:paraId="54DC0E3A" w14:textId="77777777" w:rsidR="00CF0EB2" w:rsidRPr="00CF0EB2" w:rsidRDefault="00CF0EB2" w:rsidP="00CF0EB2">
            <w:pPr>
              <w:suppressAutoHyphens w:val="0"/>
              <w:rPr>
                <w:vanish/>
                <w:lang w:eastAsia="en-US"/>
              </w:rPr>
            </w:pPr>
          </w:p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536"/>
            </w:tblGrid>
            <w:tr w:rsidR="00CF0EB2" w:rsidRPr="00CF0EB2" w14:paraId="2D2EA13B" w14:textId="77777777" w:rsidTr="00CF0EB2">
              <w:trPr>
                <w:tblCellSpacing w:w="15" w:type="dxa"/>
              </w:trPr>
              <w:tc>
                <w:tcPr>
                  <w:tcW w:w="3476" w:type="dxa"/>
                  <w:vAlign w:val="center"/>
                  <w:hideMark/>
                </w:tcPr>
                <w:p w14:paraId="191A9E11" w14:textId="77777777" w:rsidR="00CF0EB2" w:rsidRPr="00CF0EB2" w:rsidRDefault="00CF0EB2" w:rsidP="00CF0EB2">
                  <w:pPr>
                    <w:suppressAutoHyphens w:val="0"/>
                    <w:rPr>
                      <w:lang w:eastAsia="en-US"/>
                    </w:rPr>
                  </w:pPr>
                  <w:r w:rsidRPr="00CF0EB2">
                    <w:rPr>
                      <w:lang w:eastAsia="en-US"/>
                    </w:rPr>
                    <w:t>Cambridge Cash Balance Approach</w:t>
                  </w:r>
                </w:p>
              </w:tc>
            </w:tr>
          </w:tbl>
          <w:p w14:paraId="70EC30F8" w14:textId="77777777" w:rsidR="00CD7826" w:rsidRPr="008B1354" w:rsidRDefault="00CD7826" w:rsidP="00A8084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F8072" w14:textId="77777777" w:rsidR="00CD7826" w:rsidRDefault="00CD7826">
            <w:r w:rsidRPr="005E2509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F740C" w14:textId="77777777"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14:paraId="7C156F2F" w14:textId="77777777" w:rsidTr="009D1ABF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AF5CEA" w14:textId="77777777"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8</w:t>
            </w:r>
          </w:p>
        </w:tc>
        <w:tc>
          <w:tcPr>
            <w:tcW w:w="17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14:paraId="488C3CEC" w14:textId="77777777" w:rsidR="00CD7826" w:rsidRPr="00C30029" w:rsidRDefault="00CD7826" w:rsidP="009D1ABF">
            <w:pPr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SECTION B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70A0140" w14:textId="77777777" w:rsidR="00CD7826" w:rsidRPr="008B1354" w:rsidRDefault="00CF0EB2" w:rsidP="00CF0EB2">
            <w:pPr>
              <w:pStyle w:val="Header"/>
              <w:tabs>
                <w:tab w:val="left" w:pos="720"/>
              </w:tabs>
              <w:jc w:val="both"/>
              <w:rPr>
                <w:b/>
                <w:sz w:val="22"/>
                <w:szCs w:val="22"/>
              </w:rPr>
            </w:pPr>
            <w:r>
              <w:t xml:space="preserve">Demand and supply of money,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ED415" w14:textId="77777777" w:rsidR="00CD7826" w:rsidRDefault="00CD7826">
            <w:r w:rsidRPr="009C52BA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B0FAF" w14:textId="77777777"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14:paraId="65A16C7F" w14:textId="77777777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574A45" w14:textId="77777777"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9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14:paraId="78C91DFE" w14:textId="77777777"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6908CD0" w14:textId="77777777" w:rsidR="00CD7826" w:rsidRPr="008B1354" w:rsidRDefault="00CF0EB2" w:rsidP="00D94172">
            <w:pPr>
              <w:pStyle w:val="Header"/>
              <w:tabs>
                <w:tab w:val="left" w:pos="720"/>
              </w:tabs>
              <w:jc w:val="both"/>
              <w:rPr>
                <w:sz w:val="22"/>
                <w:szCs w:val="22"/>
              </w:rPr>
            </w:pPr>
            <w:r>
              <w:t>Factors affecting demand for money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6E501" w14:textId="77777777" w:rsidR="00CD7826" w:rsidRDefault="00CD7826">
            <w:r w:rsidRPr="009C52BA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BF7E2" w14:textId="77777777"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14:paraId="0972612F" w14:textId="77777777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CC3B58" w14:textId="77777777"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10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14:paraId="420D9ECC" w14:textId="77777777"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F91CD74" w14:textId="77777777" w:rsidR="00CD7826" w:rsidRPr="008B1354" w:rsidRDefault="00CF0EB2" w:rsidP="00A80845">
            <w:pPr>
              <w:pStyle w:val="Header"/>
              <w:tabs>
                <w:tab w:val="left" w:pos="720"/>
              </w:tabs>
              <w:jc w:val="both"/>
              <w:rPr>
                <w:sz w:val="22"/>
                <w:szCs w:val="22"/>
              </w:rPr>
            </w:pPr>
            <w:r>
              <w:t>reform in banking sector in India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3B0B6" w14:textId="77777777" w:rsidR="00CD7826" w:rsidRDefault="00CD7826">
            <w:r w:rsidRPr="009C52BA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EFA3A" w14:textId="77777777"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14:paraId="5C2733CD" w14:textId="77777777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40700F3" w14:textId="77777777"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11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14:paraId="1BBC1896" w14:textId="77777777"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A07EFB6" w14:textId="77777777" w:rsidR="00CD7826" w:rsidRPr="008B1354" w:rsidRDefault="00CF0EB2" w:rsidP="00A80845">
            <w:pPr>
              <w:jc w:val="both"/>
              <w:rPr>
                <w:sz w:val="22"/>
                <w:szCs w:val="22"/>
              </w:rPr>
            </w:pPr>
            <w:r>
              <w:t>Comparison of Classical and Keynesian Approaches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3DBF4" w14:textId="77777777" w:rsidR="00CD7826" w:rsidRDefault="00CD7826">
            <w:r w:rsidRPr="009C52BA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9FA62" w14:textId="77777777"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14:paraId="5DCAB492" w14:textId="77777777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6FB3422" w14:textId="77777777" w:rsidR="00CD7826" w:rsidRDefault="00CD7826" w:rsidP="00BE582F">
            <w:pPr>
              <w:snapToGrid w:val="0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12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14:paraId="4E0BF56F" w14:textId="77777777"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BD3918B" w14:textId="77777777" w:rsidR="00CD7826" w:rsidRPr="008B1354" w:rsidRDefault="0076142D" w:rsidP="00D94172">
            <w:pPr>
              <w:jc w:val="both"/>
              <w:rPr>
                <w:sz w:val="22"/>
                <w:szCs w:val="22"/>
              </w:rPr>
            </w:pPr>
            <w:r>
              <w:t>Friedman’s Modern Quantity Theory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362C1" w14:textId="77777777" w:rsidR="00CD7826" w:rsidRDefault="00CD7826">
            <w:r w:rsidRPr="009C52BA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0571C" w14:textId="77777777"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14:paraId="2A8AA37F" w14:textId="77777777" w:rsidTr="009D1ABF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7E385B" w14:textId="77777777"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  <w:r w:rsidR="0076142D">
              <w:rPr>
                <w:rFonts w:ascii="Cambria" w:hAnsi="Cambria"/>
              </w:rPr>
              <w:t>3</w:t>
            </w:r>
          </w:p>
        </w:tc>
        <w:tc>
          <w:tcPr>
            <w:tcW w:w="17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14:paraId="3944C371" w14:textId="77777777" w:rsidR="00CD7826" w:rsidRPr="00C30029" w:rsidRDefault="00CD7826" w:rsidP="009D1ABF">
            <w:pPr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SECTION C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E0A8B5D" w14:textId="77777777" w:rsidR="00CD7826" w:rsidRPr="008B1354" w:rsidRDefault="00CD7826" w:rsidP="00A8084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>M</w:t>
            </w:r>
            <w:r w:rsidR="0076142D">
              <w:t>eaning and function of central bank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122F0" w14:textId="77777777" w:rsidR="00CD7826" w:rsidRDefault="00CD7826">
            <w:r w:rsidRPr="001B1C7D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614D8" w14:textId="77777777"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14:paraId="6595728D" w14:textId="77777777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AF10E3" w14:textId="77777777"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  <w:r w:rsidR="0076142D">
              <w:rPr>
                <w:rFonts w:ascii="Cambria" w:hAnsi="Cambria"/>
              </w:rPr>
              <w:t>4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14:paraId="0E278E76" w14:textId="77777777"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E910EF9" w14:textId="77777777" w:rsidR="00CD7826" w:rsidRPr="008B1354" w:rsidRDefault="0076142D" w:rsidP="00D9417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>Aim and objective of Monetary policy</w:t>
            </w:r>
            <w:r w:rsidR="00CD7826"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83296" w14:textId="77777777" w:rsidR="00CD7826" w:rsidRDefault="00CD7826">
            <w:r w:rsidRPr="001B1C7D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96CF2" w14:textId="77777777"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14:paraId="123B951C" w14:textId="77777777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588821" w14:textId="77777777"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lastRenderedPageBreak/>
              <w:t>1</w:t>
            </w:r>
            <w:r w:rsidR="0076142D">
              <w:rPr>
                <w:rFonts w:ascii="Cambria" w:hAnsi="Cambria"/>
              </w:rPr>
              <w:t>5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14:paraId="2C6B2BF6" w14:textId="77777777"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6824B45" w14:textId="77777777" w:rsidR="00CD7826" w:rsidRPr="008B1354" w:rsidRDefault="0076142D" w:rsidP="00D94172">
            <w:pPr>
              <w:jc w:val="both"/>
              <w:rPr>
                <w:sz w:val="22"/>
                <w:szCs w:val="22"/>
              </w:rPr>
            </w:pPr>
            <w:r>
              <w:t>Objective of Monetary Policy Aim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E53CE" w14:textId="77777777" w:rsidR="00CD7826" w:rsidRDefault="00CD7826">
            <w:r w:rsidRPr="001B1C7D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1F973" w14:textId="77777777"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14:paraId="0FB3074D" w14:textId="77777777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D40EF8" w14:textId="77777777"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  <w:r w:rsidR="0076142D">
              <w:rPr>
                <w:rFonts w:ascii="Cambria" w:hAnsi="Cambria"/>
              </w:rPr>
              <w:t>6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14:paraId="6C4EF19E" w14:textId="77777777"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B983D13" w14:textId="77777777" w:rsidR="00CD7826" w:rsidRPr="008B1354" w:rsidRDefault="0076142D" w:rsidP="00D94172">
            <w:pPr>
              <w:jc w:val="both"/>
              <w:rPr>
                <w:sz w:val="22"/>
                <w:szCs w:val="22"/>
              </w:rPr>
            </w:pPr>
            <w:r>
              <w:t xml:space="preserve">Developed country </w:t>
            </w:r>
            <w:r w:rsidR="00CD7826"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BD35A" w14:textId="77777777" w:rsidR="00CD7826" w:rsidRDefault="00CD7826">
            <w:r w:rsidRPr="001B1C7D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7E82E" w14:textId="77777777"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14:paraId="3BB1BD8F" w14:textId="77777777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2BDF99" w14:textId="77777777"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  <w:r w:rsidR="0076142D">
              <w:rPr>
                <w:rFonts w:ascii="Cambria" w:hAnsi="Cambria"/>
              </w:rPr>
              <w:t>7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14:paraId="482DED7D" w14:textId="77777777"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4FCA662" w14:textId="77777777" w:rsidR="00CD7826" w:rsidRPr="008B1354" w:rsidRDefault="0076142D" w:rsidP="00D94172">
            <w:pPr>
              <w:tabs>
                <w:tab w:val="left" w:pos="1461"/>
              </w:tabs>
              <w:jc w:val="both"/>
              <w:rPr>
                <w:sz w:val="22"/>
                <w:szCs w:val="22"/>
              </w:rPr>
            </w:pPr>
            <w:r>
              <w:t>Objective of Monetary Policy in Developing countries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7CC81" w14:textId="77777777" w:rsidR="00CD7826" w:rsidRDefault="00CD7826">
            <w:r w:rsidRPr="001B1C7D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D2E9A" w14:textId="77777777"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14:paraId="05353347" w14:textId="77777777" w:rsidTr="009D1ABF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C1FB48" w14:textId="77777777" w:rsidR="00CD7826" w:rsidRPr="002C7513" w:rsidRDefault="0076142D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18</w:t>
            </w:r>
          </w:p>
        </w:tc>
        <w:tc>
          <w:tcPr>
            <w:tcW w:w="17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14:paraId="28D1B4F3" w14:textId="77777777" w:rsidR="00CD7826" w:rsidRPr="002C7513" w:rsidRDefault="00CD7826" w:rsidP="009D1ABF">
            <w:pPr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SECTION D</w:t>
            </w:r>
          </w:p>
          <w:p w14:paraId="1017A62C" w14:textId="77777777" w:rsidR="00CD7826" w:rsidRDefault="00CD7826" w:rsidP="009D1ABF">
            <w:pPr>
              <w:jc w:val="center"/>
              <w:rPr>
                <w:rFonts w:ascii="Cambria" w:hAnsi="Cambria"/>
                <w:b/>
              </w:rPr>
            </w:pPr>
          </w:p>
          <w:p w14:paraId="764E9BEE" w14:textId="77777777" w:rsidR="00CD7826" w:rsidRPr="002C7513" w:rsidRDefault="00CD7826" w:rsidP="009D1ABF">
            <w:pPr>
              <w:jc w:val="center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10"/>
            </w:tblGrid>
            <w:tr w:rsidR="0076142D" w:rsidRPr="0076142D" w14:paraId="44F4CEFD" w14:textId="77777777" w:rsidTr="0076142D">
              <w:trPr>
                <w:tblCellSpacing w:w="15" w:type="dxa"/>
              </w:trPr>
              <w:tc>
                <w:tcPr>
                  <w:tcW w:w="36" w:type="dxa"/>
                  <w:vAlign w:val="center"/>
                  <w:hideMark/>
                </w:tcPr>
                <w:p w14:paraId="40C0F146" w14:textId="77777777" w:rsidR="0076142D" w:rsidRPr="0076142D" w:rsidRDefault="0076142D" w:rsidP="0076142D">
                  <w:pPr>
                    <w:suppressAutoHyphens w:val="0"/>
                    <w:rPr>
                      <w:lang w:eastAsia="en-US"/>
                    </w:rPr>
                  </w:pPr>
                </w:p>
              </w:tc>
            </w:tr>
          </w:tbl>
          <w:p w14:paraId="7EB5A177" w14:textId="77777777" w:rsidR="0076142D" w:rsidRPr="0076142D" w:rsidRDefault="0076142D" w:rsidP="0076142D">
            <w:pPr>
              <w:suppressAutoHyphens w:val="0"/>
              <w:rPr>
                <w:vanish/>
                <w:lang w:eastAsia="en-US"/>
              </w:rPr>
            </w:pPr>
          </w:p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523"/>
            </w:tblGrid>
            <w:tr w:rsidR="0076142D" w:rsidRPr="0076142D" w14:paraId="39819F70" w14:textId="77777777" w:rsidTr="0076142D">
              <w:trPr>
                <w:tblCellSpacing w:w="15" w:type="dxa"/>
              </w:trPr>
              <w:tc>
                <w:tcPr>
                  <w:tcW w:w="4463" w:type="dxa"/>
                  <w:vAlign w:val="center"/>
                  <w:hideMark/>
                </w:tcPr>
                <w:p w14:paraId="19003F1B" w14:textId="77777777" w:rsidR="0076142D" w:rsidRPr="0076142D" w:rsidRDefault="0076142D" w:rsidP="0076142D">
                  <w:pPr>
                    <w:suppressAutoHyphens w:val="0"/>
                    <w:rPr>
                      <w:lang w:eastAsia="en-US"/>
                    </w:rPr>
                  </w:pPr>
                  <w:r w:rsidRPr="0076142D">
                    <w:rPr>
                      <w:lang w:eastAsia="en-US"/>
                    </w:rPr>
                    <w:t>Meaning and Functions of Commercial Banks</w:t>
                  </w:r>
                </w:p>
              </w:tc>
            </w:tr>
          </w:tbl>
          <w:p w14:paraId="3CCE611B" w14:textId="77777777" w:rsidR="00CD7826" w:rsidRPr="008B1354" w:rsidRDefault="00CD7826" w:rsidP="001D2A8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02558" w14:textId="77777777" w:rsidR="00CD7826" w:rsidRDefault="00CD7826">
            <w:r w:rsidRPr="00AD6147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58751" w14:textId="77777777"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14:paraId="00F93275" w14:textId="77777777" w:rsidTr="00E478A1">
        <w:trPr>
          <w:trHeight w:val="465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FCE037" w14:textId="77777777" w:rsidR="00CD7826" w:rsidRPr="002C7513" w:rsidRDefault="0076142D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19</w:t>
            </w:r>
          </w:p>
        </w:tc>
        <w:tc>
          <w:tcPr>
            <w:tcW w:w="171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54328B60" w14:textId="77777777" w:rsidR="00CD7826" w:rsidRPr="002C7513" w:rsidRDefault="00CD7826">
            <w:pPr>
              <w:snapToGrid w:val="0"/>
              <w:jc w:val="both"/>
              <w:rPr>
                <w:rFonts w:ascii="Cambria" w:hAnsi="Cambria"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219C335" w14:textId="77777777" w:rsidR="00CD7826" w:rsidRPr="008B1354" w:rsidRDefault="0076142D" w:rsidP="00D9417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>Credit Creation by Commercial Banks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A039" w14:textId="77777777" w:rsidR="00CD7826" w:rsidRDefault="00CD7826">
            <w:r w:rsidRPr="00AD6147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9679F" w14:textId="77777777"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14:paraId="17978152" w14:textId="77777777" w:rsidTr="00E478A1">
        <w:trPr>
          <w:trHeight w:val="465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1150FF" w14:textId="77777777"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  <w:r w:rsidR="0076142D">
              <w:rPr>
                <w:rFonts w:ascii="Cambria" w:hAnsi="Cambria"/>
              </w:rPr>
              <w:t>0</w:t>
            </w:r>
          </w:p>
        </w:tc>
        <w:tc>
          <w:tcPr>
            <w:tcW w:w="171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7A5D4411" w14:textId="77777777" w:rsidR="00CD7826" w:rsidRPr="002C7513" w:rsidRDefault="00CD7826">
            <w:pPr>
              <w:snapToGrid w:val="0"/>
              <w:jc w:val="both"/>
              <w:rPr>
                <w:rFonts w:ascii="Cambria" w:hAnsi="Cambria"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10"/>
            </w:tblGrid>
            <w:tr w:rsidR="0076142D" w:rsidRPr="0076142D" w14:paraId="655444E2" w14:textId="77777777" w:rsidTr="0076142D">
              <w:trPr>
                <w:tblCellSpacing w:w="15" w:type="dxa"/>
              </w:trPr>
              <w:tc>
                <w:tcPr>
                  <w:tcW w:w="36" w:type="dxa"/>
                  <w:vAlign w:val="center"/>
                  <w:hideMark/>
                </w:tcPr>
                <w:p w14:paraId="67092819" w14:textId="77777777" w:rsidR="0076142D" w:rsidRPr="0076142D" w:rsidRDefault="0076142D" w:rsidP="0076142D">
                  <w:pPr>
                    <w:suppressAutoHyphens w:val="0"/>
                    <w:rPr>
                      <w:lang w:eastAsia="en-US"/>
                    </w:rPr>
                  </w:pPr>
                </w:p>
              </w:tc>
            </w:tr>
          </w:tbl>
          <w:p w14:paraId="6CE39154" w14:textId="77777777" w:rsidR="0076142D" w:rsidRPr="0076142D" w:rsidRDefault="0076142D" w:rsidP="0076142D">
            <w:pPr>
              <w:suppressAutoHyphens w:val="0"/>
              <w:rPr>
                <w:vanish/>
                <w:lang w:eastAsia="en-US"/>
              </w:rPr>
            </w:pPr>
          </w:p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70"/>
            </w:tblGrid>
            <w:tr w:rsidR="0076142D" w:rsidRPr="0076142D" w14:paraId="6C24A19C" w14:textId="77777777" w:rsidTr="0076142D">
              <w:trPr>
                <w:tblCellSpacing w:w="15" w:type="dxa"/>
              </w:trPr>
              <w:tc>
                <w:tcPr>
                  <w:tcW w:w="3410" w:type="dxa"/>
                  <w:vAlign w:val="center"/>
                  <w:hideMark/>
                </w:tcPr>
                <w:p w14:paraId="714B2DB0" w14:textId="77777777" w:rsidR="0076142D" w:rsidRPr="0076142D" w:rsidRDefault="0076142D" w:rsidP="0076142D">
                  <w:pPr>
                    <w:suppressAutoHyphens w:val="0"/>
                    <w:rPr>
                      <w:lang w:eastAsia="en-US"/>
                    </w:rPr>
                  </w:pPr>
                  <w:r w:rsidRPr="0076142D">
                    <w:rPr>
                      <w:lang w:eastAsia="en-US"/>
                    </w:rPr>
                    <w:t>Central Bank – Functions and Role</w:t>
                  </w:r>
                </w:p>
              </w:tc>
            </w:tr>
          </w:tbl>
          <w:p w14:paraId="5458D46F" w14:textId="77777777" w:rsidR="00CD7826" w:rsidRPr="008B1354" w:rsidRDefault="00CD7826" w:rsidP="00DF653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A7C6A" w14:textId="77777777" w:rsidR="00CD7826" w:rsidRDefault="00CD7826">
            <w:r w:rsidRPr="00AD6147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3E365" w14:textId="77777777"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14:paraId="72899062" w14:textId="77777777" w:rsidTr="00E478A1">
        <w:trPr>
          <w:trHeight w:val="465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48E249" w14:textId="77777777"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  <w:r w:rsidR="0076142D">
              <w:rPr>
                <w:rFonts w:ascii="Cambria" w:hAnsi="Cambria"/>
              </w:rPr>
              <w:t>1</w:t>
            </w:r>
          </w:p>
        </w:tc>
        <w:tc>
          <w:tcPr>
            <w:tcW w:w="171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491DC689" w14:textId="77777777" w:rsidR="00CD7826" w:rsidRPr="002C7513" w:rsidRDefault="00CD7826">
            <w:pPr>
              <w:snapToGrid w:val="0"/>
              <w:jc w:val="both"/>
              <w:rPr>
                <w:rFonts w:ascii="Cambria" w:hAnsi="Cambria"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10"/>
            </w:tblGrid>
            <w:tr w:rsidR="0076142D" w:rsidRPr="0076142D" w14:paraId="0B1024A1" w14:textId="77777777" w:rsidTr="0076142D">
              <w:trPr>
                <w:tblCellSpacing w:w="15" w:type="dxa"/>
              </w:trPr>
              <w:tc>
                <w:tcPr>
                  <w:tcW w:w="36" w:type="dxa"/>
                  <w:vAlign w:val="center"/>
                  <w:hideMark/>
                </w:tcPr>
                <w:p w14:paraId="16566291" w14:textId="77777777" w:rsidR="0076142D" w:rsidRPr="0076142D" w:rsidRDefault="0076142D" w:rsidP="0076142D">
                  <w:pPr>
                    <w:suppressAutoHyphens w:val="0"/>
                    <w:rPr>
                      <w:lang w:eastAsia="en-US"/>
                    </w:rPr>
                  </w:pPr>
                </w:p>
              </w:tc>
            </w:tr>
          </w:tbl>
          <w:p w14:paraId="0559E0B3" w14:textId="77777777" w:rsidR="0076142D" w:rsidRPr="0076142D" w:rsidRDefault="0076142D" w:rsidP="0076142D">
            <w:pPr>
              <w:suppressAutoHyphens w:val="0"/>
              <w:rPr>
                <w:vanish/>
                <w:lang w:eastAsia="en-US"/>
              </w:rPr>
            </w:pPr>
          </w:p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330"/>
            </w:tblGrid>
            <w:tr w:rsidR="0076142D" w:rsidRPr="0076142D" w14:paraId="0547E96B" w14:textId="77777777" w:rsidTr="0076142D">
              <w:trPr>
                <w:tblCellSpacing w:w="15" w:type="dxa"/>
              </w:trPr>
              <w:tc>
                <w:tcPr>
                  <w:tcW w:w="4270" w:type="dxa"/>
                  <w:vAlign w:val="center"/>
                  <w:hideMark/>
                </w:tcPr>
                <w:p w14:paraId="640DECF2" w14:textId="77777777" w:rsidR="0076142D" w:rsidRPr="0076142D" w:rsidRDefault="0076142D" w:rsidP="0076142D">
                  <w:pPr>
                    <w:suppressAutoHyphens w:val="0"/>
                    <w:rPr>
                      <w:lang w:eastAsia="en-US"/>
                    </w:rPr>
                  </w:pPr>
                  <w:r w:rsidRPr="0076142D">
                    <w:rPr>
                      <w:lang w:eastAsia="en-US"/>
                    </w:rPr>
                    <w:t>RBI and its Role in Economic Development</w:t>
                  </w:r>
                </w:p>
              </w:tc>
            </w:tr>
          </w:tbl>
          <w:p w14:paraId="32D257C2" w14:textId="77777777" w:rsidR="00CD7826" w:rsidRPr="008B1354" w:rsidRDefault="00CD7826" w:rsidP="00D9417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D758F" w14:textId="77777777" w:rsidR="00CD7826" w:rsidRDefault="00CD7826">
            <w:r w:rsidRPr="00AD6147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3BEBF" w14:textId="77777777"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14:paraId="607F236E" w14:textId="77777777" w:rsidTr="00E478A1">
        <w:trPr>
          <w:trHeight w:val="465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274E821" w14:textId="77777777"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  <w:r w:rsidR="0076142D">
              <w:rPr>
                <w:rFonts w:ascii="Cambria" w:hAnsi="Cambria"/>
              </w:rPr>
              <w:t>2</w:t>
            </w:r>
          </w:p>
        </w:tc>
        <w:tc>
          <w:tcPr>
            <w:tcW w:w="171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79F9FC72" w14:textId="77777777" w:rsidR="00CD7826" w:rsidRPr="002C7513" w:rsidRDefault="00CD7826">
            <w:pPr>
              <w:snapToGrid w:val="0"/>
              <w:jc w:val="both"/>
              <w:rPr>
                <w:rFonts w:ascii="Cambria" w:hAnsi="Cambria"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656A60A" w14:textId="77777777" w:rsidR="00CD7826" w:rsidRPr="008B1354" w:rsidRDefault="0076142D" w:rsidP="00A80845">
            <w:pPr>
              <w:jc w:val="both"/>
              <w:rPr>
                <w:sz w:val="22"/>
                <w:szCs w:val="22"/>
              </w:rPr>
            </w:pPr>
            <w:r>
              <w:t>Function and significance of commercial banks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C9497" w14:textId="77777777" w:rsidR="00CD7826" w:rsidRDefault="00CD7826">
            <w:r w:rsidRPr="00AD6147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D3F38" w14:textId="77777777"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14:paraId="010FDA6B" w14:textId="77777777" w:rsidTr="00E478A1">
        <w:trPr>
          <w:trHeight w:val="465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7F15DF" w14:textId="77777777"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  <w:r w:rsidR="0076142D">
              <w:rPr>
                <w:rFonts w:ascii="Cambria" w:hAnsi="Cambria"/>
              </w:rPr>
              <w:t>3</w:t>
            </w:r>
          </w:p>
        </w:tc>
        <w:tc>
          <w:tcPr>
            <w:tcW w:w="171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0E76B680" w14:textId="77777777" w:rsidR="00CD7826" w:rsidRPr="002C7513" w:rsidRDefault="00CD7826">
            <w:pPr>
              <w:snapToGrid w:val="0"/>
              <w:jc w:val="both"/>
              <w:rPr>
                <w:rFonts w:ascii="Cambria" w:hAnsi="Cambria"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B43FF99" w14:textId="77777777" w:rsidR="00CD7826" w:rsidRPr="008B1354" w:rsidRDefault="0076142D" w:rsidP="000E72EA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>Function and significance of cooperative banks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18C23" w14:textId="77777777" w:rsidR="00CD7826" w:rsidRDefault="00CD7826">
            <w:r w:rsidRPr="00AD6147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5A08CA" w14:textId="77777777"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14:paraId="6F021F78" w14:textId="77777777" w:rsidTr="00E478A1">
        <w:trPr>
          <w:trHeight w:val="465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3AF4B7" w14:textId="77777777"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  <w:r w:rsidR="0076142D">
              <w:rPr>
                <w:rFonts w:ascii="Cambria" w:hAnsi="Cambria"/>
              </w:rPr>
              <w:t>4</w:t>
            </w:r>
          </w:p>
        </w:tc>
        <w:tc>
          <w:tcPr>
            <w:tcW w:w="171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68CAF303" w14:textId="77777777" w:rsidR="00CD7826" w:rsidRPr="002C7513" w:rsidRDefault="00CD7826">
            <w:pPr>
              <w:snapToGrid w:val="0"/>
              <w:jc w:val="both"/>
              <w:rPr>
                <w:rFonts w:ascii="Cambria" w:hAnsi="Cambria"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CD999EC" w14:textId="77777777" w:rsidR="00CD7826" w:rsidRPr="008B1354" w:rsidRDefault="0076142D" w:rsidP="000E72EA">
            <w:pPr>
              <w:jc w:val="both"/>
              <w:rPr>
                <w:sz w:val="22"/>
                <w:szCs w:val="22"/>
              </w:rPr>
            </w:pPr>
            <w:r>
              <w:t>Function and significance of RRB banks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2D8C9" w14:textId="77777777" w:rsidR="00CD7826" w:rsidRDefault="00CD7826">
            <w:r w:rsidRPr="00AD6147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37FFE" w14:textId="77777777" w:rsidR="00CD7826" w:rsidRDefault="00CD7826">
            <w:r w:rsidRPr="00A04285">
              <w:rPr>
                <w:rFonts w:ascii="Cambria" w:hAnsi="Cambria"/>
              </w:rPr>
              <w:t>Chalk &amp;Talk</w:t>
            </w:r>
          </w:p>
        </w:tc>
      </w:tr>
      <w:tr w:rsidR="00CD7826" w:rsidRPr="002C7513" w14:paraId="6B3E7D28" w14:textId="77777777" w:rsidTr="00E478A1">
        <w:trPr>
          <w:trHeight w:val="465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7E2386" w14:textId="77777777"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  <w:r w:rsidR="0076142D">
              <w:rPr>
                <w:rFonts w:ascii="Cambria" w:hAnsi="Cambria"/>
              </w:rPr>
              <w:t>5</w:t>
            </w:r>
          </w:p>
        </w:tc>
        <w:tc>
          <w:tcPr>
            <w:tcW w:w="171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652598EE" w14:textId="77777777" w:rsidR="00CD7826" w:rsidRPr="002C7513" w:rsidRDefault="00CD7826">
            <w:pPr>
              <w:snapToGrid w:val="0"/>
              <w:jc w:val="both"/>
              <w:rPr>
                <w:rFonts w:ascii="Cambria" w:hAnsi="Cambria"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E68C6B6" w14:textId="77777777" w:rsidR="00CD7826" w:rsidRPr="008B1354" w:rsidRDefault="0076142D" w:rsidP="00A8084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>Function and significance of land development banks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C35AB" w14:textId="77777777" w:rsidR="00CD7826" w:rsidRDefault="00CD7826">
            <w:r w:rsidRPr="00AD6147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3BD35" w14:textId="77777777" w:rsidR="00CD7826" w:rsidRDefault="00CD7826">
            <w:r w:rsidRPr="00A04285">
              <w:rPr>
                <w:rFonts w:ascii="Cambria" w:hAnsi="Cambria"/>
              </w:rPr>
              <w:t>Chalk &amp;Talk</w:t>
            </w:r>
          </w:p>
        </w:tc>
      </w:tr>
    </w:tbl>
    <w:p w14:paraId="57545EBE" w14:textId="77777777" w:rsidR="005E5391" w:rsidRDefault="005E5391" w:rsidP="00980507">
      <w:pPr>
        <w:rPr>
          <w:rFonts w:ascii="Cambria" w:hAnsi="Cambria"/>
        </w:rPr>
      </w:pPr>
    </w:p>
    <w:p w14:paraId="5AC37890" w14:textId="77777777" w:rsidR="005E5391" w:rsidRDefault="005E5391" w:rsidP="00980507">
      <w:pPr>
        <w:rPr>
          <w:rFonts w:ascii="Cambria" w:hAnsi="Cambria"/>
        </w:rPr>
      </w:pPr>
    </w:p>
    <w:p w14:paraId="17F5087A" w14:textId="77777777" w:rsidR="002C7513" w:rsidRPr="002C7513" w:rsidRDefault="004C5B73" w:rsidP="00980507">
      <w:pPr>
        <w:rPr>
          <w:rFonts w:ascii="Cambria" w:hAnsi="Cambria"/>
        </w:rPr>
      </w:pPr>
      <w:r>
        <w:rPr>
          <w:rFonts w:ascii="Cambria" w:hAnsi="Cambria"/>
        </w:rPr>
        <w:t>*</w:t>
      </w:r>
      <w:r w:rsidR="00980507" w:rsidRPr="002C7513">
        <w:rPr>
          <w:rFonts w:ascii="Cambria" w:hAnsi="Cambria"/>
        </w:rPr>
        <w:t>Nature of class may be: regular class</w:t>
      </w:r>
      <w:r w:rsidR="00E47BA2">
        <w:rPr>
          <w:rFonts w:ascii="Cambria" w:hAnsi="Cambria"/>
        </w:rPr>
        <w:t>/tutorial class/extra class/</w:t>
      </w:r>
      <w:r w:rsidR="00980507" w:rsidRPr="002C7513">
        <w:rPr>
          <w:rFonts w:ascii="Cambria" w:hAnsi="Cambria"/>
        </w:rPr>
        <w:t xml:space="preserve"> etc</w:t>
      </w:r>
      <w:r w:rsidR="002C7513" w:rsidRPr="002C7513">
        <w:rPr>
          <w:rFonts w:ascii="Cambria" w:hAnsi="Cambria"/>
        </w:rPr>
        <w:t>.</w:t>
      </w:r>
    </w:p>
    <w:p w14:paraId="2E52F3D5" w14:textId="77777777" w:rsidR="00391BD7" w:rsidRPr="002C7513" w:rsidRDefault="002C7513" w:rsidP="00980507">
      <w:pPr>
        <w:rPr>
          <w:rFonts w:ascii="Cambria" w:hAnsi="Cambria"/>
        </w:rPr>
      </w:pPr>
      <w:r w:rsidRPr="008436E6">
        <w:rPr>
          <w:rFonts w:ascii="Cambria" w:hAnsi="Cambria"/>
          <w:sz w:val="20"/>
          <w:szCs w:val="20"/>
        </w:rPr>
        <w:t>#</w:t>
      </w:r>
      <w:r w:rsidRPr="002C7513">
        <w:rPr>
          <w:rFonts w:ascii="Cambria" w:hAnsi="Cambria"/>
        </w:rPr>
        <w:t xml:space="preserve">Remarks column </w:t>
      </w:r>
      <w:proofErr w:type="gramStart"/>
      <w:r w:rsidRPr="002C7513">
        <w:rPr>
          <w:rFonts w:ascii="Cambria" w:hAnsi="Cambria"/>
        </w:rPr>
        <w:t>mention :</w:t>
      </w:r>
      <w:proofErr w:type="gramEnd"/>
      <w:r w:rsidRPr="002C7513">
        <w:rPr>
          <w:rFonts w:ascii="Cambria" w:hAnsi="Cambria"/>
        </w:rPr>
        <w:t xml:space="preserve"> chalk &amp; talk /</w:t>
      </w:r>
      <w:r w:rsidR="00980507" w:rsidRPr="002C7513">
        <w:rPr>
          <w:rFonts w:ascii="Cambria" w:hAnsi="Cambria"/>
        </w:rPr>
        <w:t>ICT based/ Flip class</w:t>
      </w:r>
      <w:r w:rsidRPr="002C7513">
        <w:rPr>
          <w:rFonts w:ascii="Cambria" w:hAnsi="Cambria"/>
        </w:rPr>
        <w:t>/PPT</w:t>
      </w:r>
      <w:r w:rsidR="00980507" w:rsidRPr="002C7513">
        <w:rPr>
          <w:rFonts w:ascii="Cambria" w:hAnsi="Cambria"/>
        </w:rPr>
        <w:t xml:space="preserve"> etc.</w:t>
      </w:r>
    </w:p>
    <w:p w14:paraId="3F60FF1B" w14:textId="77777777" w:rsidR="00391BD7" w:rsidRPr="002C7513" w:rsidRDefault="00391BD7">
      <w:pPr>
        <w:rPr>
          <w:rFonts w:ascii="Cambria" w:hAnsi="Cambria"/>
        </w:rPr>
      </w:pPr>
    </w:p>
    <w:p w14:paraId="072788A7" w14:textId="77777777" w:rsidR="002C7513" w:rsidRDefault="002C7513">
      <w:pPr>
        <w:jc w:val="both"/>
        <w:rPr>
          <w:rStyle w:val="Strong"/>
          <w:rFonts w:ascii="Cambria" w:hAnsi="Cambria"/>
          <w:caps/>
          <w:sz w:val="20"/>
          <w:szCs w:val="20"/>
        </w:rPr>
      </w:pPr>
    </w:p>
    <w:p w14:paraId="12B219FB" w14:textId="77777777" w:rsidR="00A675C1" w:rsidRDefault="003D1A1F" w:rsidP="003D1A1F">
      <w:p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8B1354">
        <w:rPr>
          <w:b/>
          <w:bCs/>
          <w:sz w:val="22"/>
          <w:szCs w:val="22"/>
        </w:rPr>
        <w:t>TEXT BOOKS:</w:t>
      </w:r>
    </w:p>
    <w:p w14:paraId="559B6535" w14:textId="77777777" w:rsidR="009D1ABF" w:rsidRDefault="009D1ABF" w:rsidP="003D1A1F">
      <w:pPr>
        <w:autoSpaceDE w:val="0"/>
        <w:autoSpaceDN w:val="0"/>
        <w:adjustRightInd w:val="0"/>
        <w:rPr>
          <w:b/>
          <w:bCs/>
          <w:sz w:val="22"/>
          <w:szCs w:val="22"/>
        </w:rPr>
      </w:pPr>
    </w:p>
    <w:p w14:paraId="458696D8" w14:textId="77777777" w:rsidR="0076142D" w:rsidRDefault="0076142D" w:rsidP="0076142D">
      <w:pPr>
        <w:pStyle w:val="NormalWeb"/>
      </w:pPr>
      <w:proofErr w:type="gramStart"/>
      <w:r>
        <w:rPr>
          <w:rFonts w:hAnsi="Symbol"/>
        </w:rPr>
        <w:t></w:t>
      </w:r>
      <w:r>
        <w:t xml:space="preserve">  </w:t>
      </w:r>
      <w:r>
        <w:rPr>
          <w:rStyle w:val="Strong"/>
        </w:rPr>
        <w:t>M.</w:t>
      </w:r>
      <w:proofErr w:type="gramEnd"/>
      <w:r>
        <w:rPr>
          <w:rStyle w:val="Strong"/>
        </w:rPr>
        <w:t xml:space="preserve"> L. Jhingan</w:t>
      </w:r>
      <w:r>
        <w:t xml:space="preserve"> – </w:t>
      </w:r>
      <w:r>
        <w:rPr>
          <w:rStyle w:val="Emphasis"/>
        </w:rPr>
        <w:t>Monetary Economics</w:t>
      </w:r>
      <w:r>
        <w:t>, Vrinda Publications.</w:t>
      </w:r>
    </w:p>
    <w:p w14:paraId="5755A838" w14:textId="77777777" w:rsidR="0076142D" w:rsidRDefault="0076142D" w:rsidP="0076142D">
      <w:pPr>
        <w:pStyle w:val="NormalWeb"/>
      </w:pPr>
      <w:proofErr w:type="gramStart"/>
      <w:r>
        <w:rPr>
          <w:rFonts w:hAnsi="Symbol"/>
        </w:rPr>
        <w:t></w:t>
      </w:r>
      <w:r>
        <w:t xml:space="preserve">  </w:t>
      </w:r>
      <w:r>
        <w:rPr>
          <w:rStyle w:val="Strong"/>
        </w:rPr>
        <w:t>R.</w:t>
      </w:r>
      <w:proofErr w:type="gramEnd"/>
      <w:r>
        <w:rPr>
          <w:rStyle w:val="Strong"/>
        </w:rPr>
        <w:t xml:space="preserve"> R. Paul</w:t>
      </w:r>
      <w:r>
        <w:t xml:space="preserve"> – </w:t>
      </w:r>
      <w:r>
        <w:rPr>
          <w:rStyle w:val="Emphasis"/>
        </w:rPr>
        <w:t>Monetary Economics</w:t>
      </w:r>
      <w:r>
        <w:t>, Kalyani Publishers.</w:t>
      </w:r>
    </w:p>
    <w:p w14:paraId="0C235EB0" w14:textId="77777777" w:rsidR="003D1A1F" w:rsidRDefault="0076142D" w:rsidP="0076142D">
      <w:p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8B1354">
        <w:rPr>
          <w:b/>
          <w:bCs/>
          <w:sz w:val="22"/>
          <w:szCs w:val="22"/>
        </w:rPr>
        <w:t xml:space="preserve"> </w:t>
      </w:r>
      <w:r w:rsidR="003D1A1F" w:rsidRPr="008B1354">
        <w:rPr>
          <w:b/>
          <w:bCs/>
          <w:sz w:val="22"/>
          <w:szCs w:val="22"/>
        </w:rPr>
        <w:t>REFERENCE BOOKS:</w:t>
      </w:r>
    </w:p>
    <w:p w14:paraId="43F44075" w14:textId="77777777" w:rsidR="0076142D" w:rsidRDefault="0076142D" w:rsidP="0076142D">
      <w:pPr>
        <w:pStyle w:val="NormalWeb"/>
      </w:pPr>
      <w:proofErr w:type="gramStart"/>
      <w:r>
        <w:rPr>
          <w:rFonts w:hAnsi="Symbol"/>
        </w:rPr>
        <w:t></w:t>
      </w:r>
      <w:r>
        <w:t xml:space="preserve">  Gupta</w:t>
      </w:r>
      <w:proofErr w:type="gramEnd"/>
      <w:r>
        <w:t xml:space="preserve">, S.B. – </w:t>
      </w:r>
      <w:r>
        <w:rPr>
          <w:rStyle w:val="Emphasis"/>
        </w:rPr>
        <w:t>Monetary Economics: Institutions, Theory &amp; Policy</w:t>
      </w:r>
      <w:r>
        <w:t>, S. Chand.</w:t>
      </w:r>
    </w:p>
    <w:p w14:paraId="0C599D07" w14:textId="77777777" w:rsidR="0076142D" w:rsidRDefault="0076142D" w:rsidP="0076142D">
      <w:pPr>
        <w:pStyle w:val="NormalWeb"/>
      </w:pPr>
      <w:proofErr w:type="gramStart"/>
      <w:r>
        <w:rPr>
          <w:rFonts w:hAnsi="Symbol"/>
        </w:rPr>
        <w:t></w:t>
      </w:r>
      <w:r>
        <w:t xml:space="preserve">  Dornbusch</w:t>
      </w:r>
      <w:proofErr w:type="gramEnd"/>
      <w:r>
        <w:t xml:space="preserve">, Rudiger, and Stanley Fischer – </w:t>
      </w:r>
      <w:r>
        <w:rPr>
          <w:rStyle w:val="Emphasis"/>
        </w:rPr>
        <w:t>Macroeconomics</w:t>
      </w:r>
      <w:r>
        <w:t>.</w:t>
      </w:r>
    </w:p>
    <w:p w14:paraId="64E9C4D2" w14:textId="77777777" w:rsidR="0076142D" w:rsidRDefault="0076142D" w:rsidP="0076142D">
      <w:pPr>
        <w:pStyle w:val="NormalWeb"/>
      </w:pPr>
      <w:proofErr w:type="gramStart"/>
      <w:r>
        <w:rPr>
          <w:rFonts w:hAnsi="Symbol"/>
        </w:rPr>
        <w:t></w:t>
      </w:r>
      <w:r>
        <w:t xml:space="preserve">  D.</w:t>
      </w:r>
      <w:proofErr w:type="gramEnd"/>
      <w:r>
        <w:t xml:space="preserve"> M. Mithani – </w:t>
      </w:r>
      <w:r>
        <w:rPr>
          <w:rStyle w:val="Emphasis"/>
        </w:rPr>
        <w:t>Money, Banking, International Trade and Public Finance</w:t>
      </w:r>
      <w:r>
        <w:t>.</w:t>
      </w:r>
    </w:p>
    <w:p w14:paraId="77309DBA" w14:textId="77777777" w:rsidR="0076142D" w:rsidRDefault="0076142D" w:rsidP="0076142D">
      <w:pPr>
        <w:pStyle w:val="NormalWeb"/>
      </w:pPr>
      <w:proofErr w:type="gramStart"/>
      <w:r>
        <w:rPr>
          <w:rFonts w:hAnsi="Symbol"/>
        </w:rPr>
        <w:t></w:t>
      </w:r>
      <w:r>
        <w:t xml:space="preserve">  H.</w:t>
      </w:r>
      <w:proofErr w:type="gramEnd"/>
      <w:r>
        <w:t xml:space="preserve"> L. Ahuja – </w:t>
      </w:r>
      <w:r>
        <w:rPr>
          <w:rStyle w:val="Emphasis"/>
        </w:rPr>
        <w:t>Macroeconomic Theory and Policy</w:t>
      </w:r>
      <w:r>
        <w:t>, S. Chand.</w:t>
      </w:r>
    </w:p>
    <w:p w14:paraId="1F1FE8ED" w14:textId="77777777" w:rsidR="0076142D" w:rsidRDefault="0076142D" w:rsidP="0076142D">
      <w:pPr>
        <w:pStyle w:val="NormalWeb"/>
      </w:pPr>
      <w:proofErr w:type="gramStart"/>
      <w:r>
        <w:rPr>
          <w:rFonts w:hAnsi="Symbol"/>
        </w:rPr>
        <w:t></w:t>
      </w:r>
      <w:r>
        <w:t xml:space="preserve">  R.</w:t>
      </w:r>
      <w:proofErr w:type="gramEnd"/>
      <w:r>
        <w:t xml:space="preserve"> K. Lekhi – </w:t>
      </w:r>
      <w:r>
        <w:rPr>
          <w:rStyle w:val="Emphasis"/>
        </w:rPr>
        <w:t>The Economics of Money, Banking and Finance</w:t>
      </w:r>
      <w:r>
        <w:t>.</w:t>
      </w:r>
    </w:p>
    <w:p w14:paraId="2637856B" w14:textId="77777777" w:rsidR="0076142D" w:rsidRDefault="0076142D" w:rsidP="0076142D">
      <w:pPr>
        <w:pStyle w:val="NormalWeb"/>
      </w:pPr>
      <w:proofErr w:type="gramStart"/>
      <w:r>
        <w:rPr>
          <w:rFonts w:hAnsi="Symbol"/>
        </w:rPr>
        <w:t></w:t>
      </w:r>
      <w:r>
        <w:t xml:space="preserve">  RBI</w:t>
      </w:r>
      <w:proofErr w:type="gramEnd"/>
      <w:r>
        <w:t xml:space="preserve"> Reports and Bulletins (latest).</w:t>
      </w:r>
    </w:p>
    <w:p w14:paraId="3B0631FD" w14:textId="77777777" w:rsidR="0076142D" w:rsidRDefault="0076142D" w:rsidP="0076142D">
      <w:pPr>
        <w:pStyle w:val="NormalWeb"/>
      </w:pPr>
      <w:proofErr w:type="gramStart"/>
      <w:r>
        <w:rPr>
          <w:rFonts w:hAnsi="Symbol"/>
        </w:rPr>
        <w:t></w:t>
      </w:r>
      <w:r>
        <w:t xml:space="preserve">  Mishkin</w:t>
      </w:r>
      <w:proofErr w:type="gramEnd"/>
      <w:r>
        <w:t xml:space="preserve">, Frederic S. – </w:t>
      </w:r>
      <w:r>
        <w:rPr>
          <w:rStyle w:val="Emphasis"/>
        </w:rPr>
        <w:t>The Economics of Money, Banking and Financial Markets</w:t>
      </w:r>
      <w:r>
        <w:t>.</w:t>
      </w:r>
    </w:p>
    <w:p w14:paraId="77B881C3" w14:textId="77777777" w:rsidR="00A675C1" w:rsidRDefault="00A675C1" w:rsidP="003D1A1F">
      <w:pPr>
        <w:autoSpaceDE w:val="0"/>
        <w:autoSpaceDN w:val="0"/>
        <w:adjustRightInd w:val="0"/>
        <w:rPr>
          <w:b/>
          <w:bCs/>
          <w:sz w:val="22"/>
          <w:szCs w:val="22"/>
        </w:rPr>
      </w:pPr>
    </w:p>
    <w:p w14:paraId="7C570149" w14:textId="77777777" w:rsidR="008D25AF" w:rsidRPr="00F45848" w:rsidRDefault="008D25AF" w:rsidP="008D25AF">
      <w:pPr>
        <w:jc w:val="both"/>
        <w:rPr>
          <w:rStyle w:val="Strong"/>
          <w:bCs w:val="0"/>
          <w:sz w:val="26"/>
          <w:szCs w:val="26"/>
        </w:rPr>
      </w:pPr>
      <w:r w:rsidRPr="00F45848">
        <w:rPr>
          <w:rStyle w:val="Strong"/>
          <w:bCs w:val="0"/>
          <w:sz w:val="26"/>
          <w:szCs w:val="26"/>
        </w:rPr>
        <w:lastRenderedPageBreak/>
        <w:t>Course Outcomes:</w:t>
      </w:r>
    </w:p>
    <w:p w14:paraId="30D939A4" w14:textId="77777777" w:rsidR="008D25AF" w:rsidRPr="00D0211F" w:rsidRDefault="008D25AF" w:rsidP="008D25AF">
      <w:r w:rsidRPr="00D0211F">
        <w:t>At the end of the course, the student will be able: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7829"/>
      </w:tblGrid>
      <w:tr w:rsidR="008D25AF" w:rsidRPr="00F45848" w14:paraId="4501BBC3" w14:textId="77777777" w:rsidTr="009B7761">
        <w:tc>
          <w:tcPr>
            <w:tcW w:w="1188" w:type="dxa"/>
          </w:tcPr>
          <w:p w14:paraId="1885269E" w14:textId="77777777" w:rsidR="008D25AF" w:rsidRPr="00380E66" w:rsidRDefault="008D25AF" w:rsidP="009B7761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>
              <w:rPr>
                <w:sz w:val="22"/>
                <w:szCs w:val="22"/>
              </w:rPr>
              <w:t>3</w:t>
            </w:r>
            <w:r w:rsidRPr="00380E66">
              <w:rPr>
                <w:sz w:val="22"/>
                <w:szCs w:val="22"/>
              </w:rPr>
              <w:t>03.1</w:t>
            </w:r>
          </w:p>
        </w:tc>
        <w:tc>
          <w:tcPr>
            <w:tcW w:w="7829" w:type="dxa"/>
          </w:tcPr>
          <w:p w14:paraId="47272D4D" w14:textId="77777777" w:rsidR="008D25AF" w:rsidRPr="00380E66" w:rsidRDefault="008D25AF" w:rsidP="009B7761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Explain the nature, functions, and importance of money in the economy.</w:t>
            </w:r>
          </w:p>
        </w:tc>
      </w:tr>
      <w:tr w:rsidR="008D25AF" w:rsidRPr="00F45848" w14:paraId="3BFC08E6" w14:textId="77777777" w:rsidTr="009B7761">
        <w:tc>
          <w:tcPr>
            <w:tcW w:w="1188" w:type="dxa"/>
          </w:tcPr>
          <w:p w14:paraId="6E8D0B0B" w14:textId="77777777" w:rsidR="008D25AF" w:rsidRPr="00380E66" w:rsidRDefault="008D25AF" w:rsidP="009B7761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>
              <w:rPr>
                <w:sz w:val="22"/>
                <w:szCs w:val="22"/>
              </w:rPr>
              <w:t>3</w:t>
            </w:r>
            <w:r w:rsidRPr="00380E66">
              <w:rPr>
                <w:sz w:val="22"/>
                <w:szCs w:val="22"/>
              </w:rPr>
              <w:t>03.2</w:t>
            </w:r>
          </w:p>
        </w:tc>
        <w:tc>
          <w:tcPr>
            <w:tcW w:w="7829" w:type="dxa"/>
          </w:tcPr>
          <w:p w14:paraId="33ED91B8" w14:textId="77777777" w:rsidR="008D25AF" w:rsidRPr="00380E66" w:rsidRDefault="008D25AF" w:rsidP="009B7761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Analyze different theories of money supply and demand and their implications.</w:t>
            </w:r>
          </w:p>
        </w:tc>
      </w:tr>
      <w:tr w:rsidR="008D25AF" w:rsidRPr="00F45848" w14:paraId="72A14698" w14:textId="77777777" w:rsidTr="009B7761">
        <w:tc>
          <w:tcPr>
            <w:tcW w:w="1188" w:type="dxa"/>
          </w:tcPr>
          <w:p w14:paraId="4EEE3D37" w14:textId="77777777" w:rsidR="008D25AF" w:rsidRPr="00380E66" w:rsidRDefault="008D25AF" w:rsidP="009B7761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>
              <w:rPr>
                <w:sz w:val="22"/>
                <w:szCs w:val="22"/>
              </w:rPr>
              <w:t>3</w:t>
            </w:r>
            <w:r w:rsidRPr="00380E66">
              <w:rPr>
                <w:sz w:val="22"/>
                <w:szCs w:val="22"/>
              </w:rPr>
              <w:t>03.3</w:t>
            </w:r>
          </w:p>
        </w:tc>
        <w:tc>
          <w:tcPr>
            <w:tcW w:w="7829" w:type="dxa"/>
          </w:tcPr>
          <w:p w14:paraId="24AF42C5" w14:textId="77777777" w:rsidR="008D25AF" w:rsidRPr="00380E66" w:rsidRDefault="008D25AF" w:rsidP="009B7761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Evaluate the role of central banks and the effectiveness of monetary policy in achieving macroeconomic stability.</w:t>
            </w:r>
          </w:p>
        </w:tc>
      </w:tr>
      <w:tr w:rsidR="008D25AF" w:rsidRPr="00F45848" w14:paraId="7615779B" w14:textId="77777777" w:rsidTr="009B7761">
        <w:tc>
          <w:tcPr>
            <w:tcW w:w="1188" w:type="dxa"/>
          </w:tcPr>
          <w:p w14:paraId="301E3CEA" w14:textId="77777777" w:rsidR="008D25AF" w:rsidRPr="00380E66" w:rsidRDefault="008D25AF" w:rsidP="009B7761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>
              <w:rPr>
                <w:sz w:val="22"/>
                <w:szCs w:val="22"/>
              </w:rPr>
              <w:t>3</w:t>
            </w:r>
            <w:r w:rsidRPr="00380E66">
              <w:rPr>
                <w:sz w:val="22"/>
                <w:szCs w:val="22"/>
              </w:rPr>
              <w:t>03.4</w:t>
            </w:r>
          </w:p>
        </w:tc>
        <w:tc>
          <w:tcPr>
            <w:tcW w:w="7829" w:type="dxa"/>
          </w:tcPr>
          <w:p w14:paraId="1313B50D" w14:textId="77777777" w:rsidR="008D25AF" w:rsidRPr="00380E66" w:rsidRDefault="008D25AF" w:rsidP="009B776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>Assess the impact of monetary factors on inflation, interest rates, and economic growth.</w:t>
            </w:r>
          </w:p>
        </w:tc>
      </w:tr>
    </w:tbl>
    <w:p w14:paraId="309A64E1" w14:textId="77777777" w:rsidR="008D25AF" w:rsidRPr="00F45848" w:rsidRDefault="008D25AF" w:rsidP="008D25AF">
      <w:pPr>
        <w:jc w:val="both"/>
        <w:rPr>
          <w:sz w:val="20"/>
          <w:szCs w:val="20"/>
        </w:rPr>
      </w:pPr>
    </w:p>
    <w:p w14:paraId="2E1CD10C" w14:textId="77777777" w:rsidR="008D25AF" w:rsidRDefault="008D25AF" w:rsidP="008D25AF">
      <w:pPr>
        <w:jc w:val="both"/>
        <w:rPr>
          <w:b/>
          <w:sz w:val="26"/>
          <w:szCs w:val="26"/>
        </w:rPr>
      </w:pPr>
    </w:p>
    <w:p w14:paraId="228C93E0" w14:textId="77777777" w:rsidR="008D25AF" w:rsidRDefault="008D25AF" w:rsidP="008D25AF">
      <w:pPr>
        <w:jc w:val="both"/>
        <w:rPr>
          <w:b/>
          <w:sz w:val="26"/>
          <w:szCs w:val="26"/>
        </w:rPr>
      </w:pPr>
    </w:p>
    <w:p w14:paraId="0611BC0A" w14:textId="77777777" w:rsidR="008D25AF" w:rsidRPr="00F45848" w:rsidRDefault="008D25AF" w:rsidP="008D25AF">
      <w:pPr>
        <w:jc w:val="both"/>
        <w:rPr>
          <w:b/>
          <w:sz w:val="26"/>
          <w:szCs w:val="26"/>
        </w:rPr>
      </w:pPr>
      <w:r w:rsidRPr="00F45848">
        <w:rPr>
          <w:b/>
          <w:sz w:val="26"/>
          <w:szCs w:val="26"/>
        </w:rPr>
        <w:t>CO-PO-PSO Mapping:</w:t>
      </w:r>
    </w:p>
    <w:p w14:paraId="71677FEE" w14:textId="77777777" w:rsidR="008D25AF" w:rsidRPr="00F45848" w:rsidRDefault="008D25AF" w:rsidP="008D25AF">
      <w:pPr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1"/>
        <w:gridCol w:w="547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540"/>
        <w:gridCol w:w="720"/>
        <w:gridCol w:w="630"/>
        <w:gridCol w:w="630"/>
        <w:gridCol w:w="630"/>
      </w:tblGrid>
      <w:tr w:rsidR="008D25AF" w:rsidRPr="00F45848" w14:paraId="011D94BF" w14:textId="77777777" w:rsidTr="009B7761">
        <w:tc>
          <w:tcPr>
            <w:tcW w:w="641" w:type="dxa"/>
          </w:tcPr>
          <w:p w14:paraId="2AA3C56C" w14:textId="77777777" w:rsidR="008D25AF" w:rsidRPr="00F45848" w:rsidRDefault="008D25AF" w:rsidP="009B7761"/>
        </w:tc>
        <w:tc>
          <w:tcPr>
            <w:tcW w:w="547" w:type="dxa"/>
          </w:tcPr>
          <w:p w14:paraId="67D992BA" w14:textId="77777777" w:rsidR="008D25AF" w:rsidRPr="00380E66" w:rsidRDefault="008D25AF" w:rsidP="009B7761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</w:t>
            </w:r>
            <w:r>
              <w:rPr>
                <w:sz w:val="22"/>
                <w:szCs w:val="22"/>
              </w:rPr>
              <w:t>1</w:t>
            </w:r>
          </w:p>
        </w:tc>
        <w:tc>
          <w:tcPr>
            <w:tcW w:w="630" w:type="dxa"/>
          </w:tcPr>
          <w:p w14:paraId="20DEE940" w14:textId="77777777" w:rsidR="008D25AF" w:rsidRPr="00380E66" w:rsidRDefault="008D25AF" w:rsidP="009B7761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PO2</w:t>
            </w:r>
          </w:p>
        </w:tc>
        <w:tc>
          <w:tcPr>
            <w:tcW w:w="630" w:type="dxa"/>
          </w:tcPr>
          <w:p w14:paraId="22A70382" w14:textId="77777777" w:rsidR="008D25AF" w:rsidRPr="00380E66" w:rsidRDefault="008D25AF" w:rsidP="009B7761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PO3</w:t>
            </w:r>
          </w:p>
        </w:tc>
        <w:tc>
          <w:tcPr>
            <w:tcW w:w="630" w:type="dxa"/>
          </w:tcPr>
          <w:p w14:paraId="7C3E6219" w14:textId="77777777" w:rsidR="008D25AF" w:rsidRPr="00380E66" w:rsidRDefault="008D25AF" w:rsidP="009B7761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PO4</w:t>
            </w:r>
          </w:p>
        </w:tc>
        <w:tc>
          <w:tcPr>
            <w:tcW w:w="630" w:type="dxa"/>
          </w:tcPr>
          <w:p w14:paraId="00464B0D" w14:textId="77777777" w:rsidR="008D25AF" w:rsidRPr="00380E66" w:rsidRDefault="008D25AF" w:rsidP="009B7761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PO5</w:t>
            </w:r>
          </w:p>
        </w:tc>
        <w:tc>
          <w:tcPr>
            <w:tcW w:w="630" w:type="dxa"/>
          </w:tcPr>
          <w:p w14:paraId="23B9EFD7" w14:textId="77777777" w:rsidR="008D25AF" w:rsidRPr="00380E66" w:rsidRDefault="008D25AF" w:rsidP="009B7761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PO6</w:t>
            </w:r>
          </w:p>
        </w:tc>
        <w:tc>
          <w:tcPr>
            <w:tcW w:w="630" w:type="dxa"/>
          </w:tcPr>
          <w:p w14:paraId="2F32D4D6" w14:textId="77777777" w:rsidR="008D25AF" w:rsidRPr="00380E66" w:rsidRDefault="008D25AF" w:rsidP="009B7761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PO7</w:t>
            </w:r>
          </w:p>
        </w:tc>
        <w:tc>
          <w:tcPr>
            <w:tcW w:w="630" w:type="dxa"/>
          </w:tcPr>
          <w:p w14:paraId="4C1BF3C7" w14:textId="77777777" w:rsidR="008D25AF" w:rsidRPr="00380E66" w:rsidRDefault="008D25AF" w:rsidP="009B7761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PO8</w:t>
            </w:r>
          </w:p>
        </w:tc>
        <w:tc>
          <w:tcPr>
            <w:tcW w:w="630" w:type="dxa"/>
          </w:tcPr>
          <w:p w14:paraId="6763F18E" w14:textId="77777777" w:rsidR="008D25AF" w:rsidRPr="00380E66" w:rsidRDefault="008D25AF" w:rsidP="009B7761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PO9</w:t>
            </w:r>
          </w:p>
        </w:tc>
        <w:tc>
          <w:tcPr>
            <w:tcW w:w="630" w:type="dxa"/>
          </w:tcPr>
          <w:p w14:paraId="0036D3BE" w14:textId="77777777" w:rsidR="008D25AF" w:rsidRPr="00380E66" w:rsidRDefault="008D25AF" w:rsidP="009B7761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PO10</w:t>
            </w:r>
          </w:p>
        </w:tc>
        <w:tc>
          <w:tcPr>
            <w:tcW w:w="540" w:type="dxa"/>
          </w:tcPr>
          <w:p w14:paraId="5265DCDD" w14:textId="77777777" w:rsidR="008D25AF" w:rsidRPr="00380E66" w:rsidRDefault="008D25AF" w:rsidP="009B7761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PO11</w:t>
            </w:r>
          </w:p>
        </w:tc>
        <w:tc>
          <w:tcPr>
            <w:tcW w:w="720" w:type="dxa"/>
          </w:tcPr>
          <w:p w14:paraId="28D6F702" w14:textId="77777777" w:rsidR="008D25AF" w:rsidRPr="00380E66" w:rsidRDefault="008D25AF" w:rsidP="009B7761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PO12</w:t>
            </w:r>
          </w:p>
        </w:tc>
        <w:tc>
          <w:tcPr>
            <w:tcW w:w="630" w:type="dxa"/>
          </w:tcPr>
          <w:p w14:paraId="59CEDF17" w14:textId="77777777" w:rsidR="008D25AF" w:rsidRPr="00380E66" w:rsidRDefault="008D25AF" w:rsidP="009B7761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PSO1</w:t>
            </w:r>
          </w:p>
        </w:tc>
        <w:tc>
          <w:tcPr>
            <w:tcW w:w="630" w:type="dxa"/>
          </w:tcPr>
          <w:p w14:paraId="70516D9D" w14:textId="77777777" w:rsidR="008D25AF" w:rsidRPr="00380E66" w:rsidRDefault="008D25AF" w:rsidP="009B7761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PSO2</w:t>
            </w:r>
          </w:p>
        </w:tc>
        <w:tc>
          <w:tcPr>
            <w:tcW w:w="630" w:type="dxa"/>
          </w:tcPr>
          <w:p w14:paraId="7EE70E53" w14:textId="77777777" w:rsidR="008D25AF" w:rsidRPr="00380E66" w:rsidRDefault="008D25AF" w:rsidP="009B7761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PSO3</w:t>
            </w:r>
          </w:p>
        </w:tc>
      </w:tr>
      <w:tr w:rsidR="008D25AF" w:rsidRPr="00F45848" w14:paraId="50757BCC" w14:textId="77777777" w:rsidTr="009B7761">
        <w:tc>
          <w:tcPr>
            <w:tcW w:w="641" w:type="dxa"/>
          </w:tcPr>
          <w:p w14:paraId="66E009F9" w14:textId="77777777" w:rsidR="008D25AF" w:rsidRPr="00380E66" w:rsidRDefault="008D25AF" w:rsidP="009B7761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CO1</w:t>
            </w:r>
          </w:p>
        </w:tc>
        <w:tc>
          <w:tcPr>
            <w:tcW w:w="547" w:type="dxa"/>
          </w:tcPr>
          <w:p w14:paraId="3BEB8434" w14:textId="77777777"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14:paraId="553B8FAA" w14:textId="77777777"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14:paraId="69033F40" w14:textId="77777777"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14:paraId="3C9E79EE" w14:textId="77777777"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14:paraId="26B866B8" w14:textId="77777777"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14:paraId="0B4970B9" w14:textId="77777777"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14:paraId="1B760E73" w14:textId="77777777"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14:paraId="1B150FD2" w14:textId="77777777"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14:paraId="120CAE0E" w14:textId="77777777"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14:paraId="0B7DFC7F" w14:textId="77777777" w:rsidR="008D25AF" w:rsidRPr="00F45848" w:rsidRDefault="008D25AF" w:rsidP="009B7761">
            <w:pPr>
              <w:jc w:val="center"/>
            </w:pPr>
          </w:p>
        </w:tc>
        <w:tc>
          <w:tcPr>
            <w:tcW w:w="540" w:type="dxa"/>
          </w:tcPr>
          <w:p w14:paraId="7B4C4A75" w14:textId="77777777" w:rsidR="008D25AF" w:rsidRPr="00F45848" w:rsidRDefault="008D25AF" w:rsidP="009B7761">
            <w:pPr>
              <w:jc w:val="center"/>
            </w:pPr>
          </w:p>
        </w:tc>
        <w:tc>
          <w:tcPr>
            <w:tcW w:w="720" w:type="dxa"/>
          </w:tcPr>
          <w:p w14:paraId="38D15ECB" w14:textId="77777777"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14:paraId="532E67FD" w14:textId="77777777"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14:paraId="3658315F" w14:textId="77777777"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14:paraId="706AE8E5" w14:textId="77777777" w:rsidR="008D25AF" w:rsidRPr="00F45848" w:rsidRDefault="008D25AF" w:rsidP="009B7761">
            <w:pPr>
              <w:jc w:val="center"/>
            </w:pPr>
          </w:p>
        </w:tc>
      </w:tr>
      <w:tr w:rsidR="008D25AF" w:rsidRPr="00F45848" w14:paraId="09A01816" w14:textId="77777777" w:rsidTr="009B7761">
        <w:tc>
          <w:tcPr>
            <w:tcW w:w="641" w:type="dxa"/>
          </w:tcPr>
          <w:p w14:paraId="461B1C72" w14:textId="77777777" w:rsidR="008D25AF" w:rsidRPr="00380E66" w:rsidRDefault="008D25AF" w:rsidP="009B7761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CO2</w:t>
            </w:r>
          </w:p>
        </w:tc>
        <w:tc>
          <w:tcPr>
            <w:tcW w:w="547" w:type="dxa"/>
          </w:tcPr>
          <w:p w14:paraId="191F2B5E" w14:textId="77777777"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14:paraId="5BCF627B" w14:textId="77777777"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14:paraId="3E01DE67" w14:textId="77777777" w:rsidR="008D25AF" w:rsidRPr="00F45848" w:rsidRDefault="008D25AF" w:rsidP="009B7761"/>
        </w:tc>
        <w:tc>
          <w:tcPr>
            <w:tcW w:w="630" w:type="dxa"/>
          </w:tcPr>
          <w:p w14:paraId="68BDE776" w14:textId="77777777"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14:paraId="58659619" w14:textId="77777777"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14:paraId="4C3C1D11" w14:textId="77777777"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14:paraId="3933E2CD" w14:textId="77777777"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14:paraId="1690B335" w14:textId="77777777"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14:paraId="4837BED6" w14:textId="77777777"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14:paraId="1DA0F5A1" w14:textId="77777777" w:rsidR="008D25AF" w:rsidRPr="00F45848" w:rsidRDefault="008D25AF" w:rsidP="009B7761">
            <w:pPr>
              <w:jc w:val="center"/>
            </w:pPr>
          </w:p>
        </w:tc>
        <w:tc>
          <w:tcPr>
            <w:tcW w:w="540" w:type="dxa"/>
          </w:tcPr>
          <w:p w14:paraId="42FBEBD1" w14:textId="77777777" w:rsidR="008D25AF" w:rsidRPr="00F45848" w:rsidRDefault="008D25AF" w:rsidP="009B7761">
            <w:pPr>
              <w:jc w:val="center"/>
            </w:pPr>
          </w:p>
        </w:tc>
        <w:tc>
          <w:tcPr>
            <w:tcW w:w="720" w:type="dxa"/>
          </w:tcPr>
          <w:p w14:paraId="559291F5" w14:textId="77777777"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14:paraId="72F64675" w14:textId="77777777"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14:paraId="6CF9EA44" w14:textId="77777777"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14:paraId="4A9D24F8" w14:textId="77777777" w:rsidR="008D25AF" w:rsidRPr="00F45848" w:rsidRDefault="008D25AF" w:rsidP="009B7761">
            <w:pPr>
              <w:jc w:val="center"/>
            </w:pPr>
          </w:p>
        </w:tc>
      </w:tr>
      <w:tr w:rsidR="008D25AF" w:rsidRPr="00F45848" w14:paraId="3A247BD9" w14:textId="77777777" w:rsidTr="009B7761">
        <w:tc>
          <w:tcPr>
            <w:tcW w:w="641" w:type="dxa"/>
          </w:tcPr>
          <w:p w14:paraId="5DC8BD3C" w14:textId="77777777" w:rsidR="008D25AF" w:rsidRPr="00380E66" w:rsidRDefault="008D25AF" w:rsidP="009B7761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CO3</w:t>
            </w:r>
          </w:p>
        </w:tc>
        <w:tc>
          <w:tcPr>
            <w:tcW w:w="547" w:type="dxa"/>
          </w:tcPr>
          <w:p w14:paraId="79109E4E" w14:textId="77777777"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14:paraId="0D960BAD" w14:textId="77777777"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14:paraId="504AB0B5" w14:textId="77777777"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14:paraId="5C69E6D2" w14:textId="77777777"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14:paraId="65C8E2AC" w14:textId="77777777"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14:paraId="66ACDF43" w14:textId="77777777"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14:paraId="10FDF412" w14:textId="77777777"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14:paraId="79890B23" w14:textId="77777777"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14:paraId="197D2B30" w14:textId="77777777"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14:paraId="71EE9272" w14:textId="77777777" w:rsidR="008D25AF" w:rsidRPr="00F45848" w:rsidRDefault="008D25AF" w:rsidP="009B7761">
            <w:pPr>
              <w:jc w:val="center"/>
            </w:pPr>
          </w:p>
        </w:tc>
        <w:tc>
          <w:tcPr>
            <w:tcW w:w="540" w:type="dxa"/>
          </w:tcPr>
          <w:p w14:paraId="68752097" w14:textId="77777777" w:rsidR="008D25AF" w:rsidRPr="00F45848" w:rsidRDefault="008D25AF" w:rsidP="009B7761">
            <w:pPr>
              <w:jc w:val="center"/>
            </w:pPr>
          </w:p>
        </w:tc>
        <w:tc>
          <w:tcPr>
            <w:tcW w:w="720" w:type="dxa"/>
          </w:tcPr>
          <w:p w14:paraId="70702063" w14:textId="77777777"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14:paraId="18976683" w14:textId="77777777"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14:paraId="03445C7A" w14:textId="77777777"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14:paraId="709C603A" w14:textId="77777777" w:rsidR="008D25AF" w:rsidRPr="00F45848" w:rsidRDefault="008D25AF" w:rsidP="009B7761">
            <w:pPr>
              <w:jc w:val="center"/>
            </w:pPr>
          </w:p>
        </w:tc>
      </w:tr>
      <w:tr w:rsidR="008D25AF" w:rsidRPr="00F45848" w14:paraId="5DF48DAC" w14:textId="77777777" w:rsidTr="009B7761">
        <w:tc>
          <w:tcPr>
            <w:tcW w:w="641" w:type="dxa"/>
          </w:tcPr>
          <w:p w14:paraId="24AFF818" w14:textId="77777777" w:rsidR="008D25AF" w:rsidRPr="00380E66" w:rsidRDefault="008D25AF" w:rsidP="009B7761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CO4</w:t>
            </w:r>
          </w:p>
        </w:tc>
        <w:tc>
          <w:tcPr>
            <w:tcW w:w="547" w:type="dxa"/>
          </w:tcPr>
          <w:p w14:paraId="0DCD7668" w14:textId="77777777"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14:paraId="1E442469" w14:textId="77777777"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14:paraId="3735A590" w14:textId="77777777"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14:paraId="201D61DA" w14:textId="77777777"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14:paraId="223FA830" w14:textId="77777777"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14:paraId="7F23F18E" w14:textId="77777777"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14:paraId="20F6D6AA" w14:textId="77777777"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14:paraId="3895F7D3" w14:textId="77777777"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14:paraId="6C5118BD" w14:textId="77777777"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14:paraId="7E2F089C" w14:textId="77777777" w:rsidR="008D25AF" w:rsidRPr="00F45848" w:rsidRDefault="008D25AF" w:rsidP="009B7761">
            <w:pPr>
              <w:jc w:val="center"/>
            </w:pPr>
          </w:p>
        </w:tc>
        <w:tc>
          <w:tcPr>
            <w:tcW w:w="540" w:type="dxa"/>
          </w:tcPr>
          <w:p w14:paraId="6D6A55E9" w14:textId="77777777" w:rsidR="008D25AF" w:rsidRPr="00F45848" w:rsidRDefault="008D25AF" w:rsidP="009B7761">
            <w:pPr>
              <w:jc w:val="center"/>
            </w:pPr>
          </w:p>
        </w:tc>
        <w:tc>
          <w:tcPr>
            <w:tcW w:w="720" w:type="dxa"/>
          </w:tcPr>
          <w:p w14:paraId="236EB49F" w14:textId="77777777"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14:paraId="6913FDAB" w14:textId="77777777"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14:paraId="3EF77505" w14:textId="77777777"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14:paraId="365109DF" w14:textId="77777777" w:rsidR="008D25AF" w:rsidRPr="00F45848" w:rsidRDefault="008D25AF" w:rsidP="009B7761">
            <w:pPr>
              <w:jc w:val="center"/>
            </w:pPr>
          </w:p>
        </w:tc>
      </w:tr>
    </w:tbl>
    <w:p w14:paraId="09EBDB46" w14:textId="77777777" w:rsidR="008D25AF" w:rsidRPr="00F45848" w:rsidRDefault="008D25AF" w:rsidP="008D25AF">
      <w:pPr>
        <w:jc w:val="both"/>
        <w:rPr>
          <w:sz w:val="20"/>
          <w:szCs w:val="20"/>
        </w:rPr>
      </w:pPr>
    </w:p>
    <w:p w14:paraId="3847D376" w14:textId="77777777" w:rsidR="008D25AF" w:rsidRPr="00F45848" w:rsidRDefault="008D25AF" w:rsidP="008D25AF">
      <w:pPr>
        <w:jc w:val="both"/>
        <w:rPr>
          <w:sz w:val="20"/>
          <w:szCs w:val="20"/>
        </w:rPr>
      </w:pPr>
    </w:p>
    <w:p w14:paraId="36883733" w14:textId="77777777" w:rsidR="008D25AF" w:rsidRPr="00F45848" w:rsidRDefault="008D25AF" w:rsidP="008D25AF">
      <w:pPr>
        <w:jc w:val="both"/>
        <w:rPr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64"/>
        <w:gridCol w:w="4464"/>
      </w:tblGrid>
      <w:tr w:rsidR="008D25AF" w:rsidRPr="00F45848" w14:paraId="6419E669" w14:textId="77777777" w:rsidTr="009B7761">
        <w:tc>
          <w:tcPr>
            <w:tcW w:w="5364" w:type="dxa"/>
          </w:tcPr>
          <w:p w14:paraId="22BA777F" w14:textId="77777777" w:rsidR="008D25AF" w:rsidRPr="00F45848" w:rsidRDefault="008D25AF" w:rsidP="009B7761">
            <w:pPr>
              <w:jc w:val="both"/>
              <w:rPr>
                <w:sz w:val="20"/>
                <w:szCs w:val="20"/>
              </w:rPr>
            </w:pPr>
            <w:r w:rsidRPr="00F45848">
              <w:t>Signature of Staff In-charge</w:t>
            </w:r>
          </w:p>
        </w:tc>
        <w:tc>
          <w:tcPr>
            <w:tcW w:w="4464" w:type="dxa"/>
          </w:tcPr>
          <w:p w14:paraId="6687000D" w14:textId="77777777" w:rsidR="008D25AF" w:rsidRPr="00F45848" w:rsidRDefault="008D25AF" w:rsidP="009B7761">
            <w:pPr>
              <w:jc w:val="right"/>
              <w:rPr>
                <w:sz w:val="20"/>
                <w:szCs w:val="20"/>
              </w:rPr>
            </w:pPr>
            <w:r w:rsidRPr="00F45848">
              <w:t>Signature of HOD</w:t>
            </w:r>
          </w:p>
        </w:tc>
      </w:tr>
    </w:tbl>
    <w:p w14:paraId="50A9355E" w14:textId="77777777" w:rsidR="008D25AF" w:rsidRPr="00F45848" w:rsidRDefault="008D25AF" w:rsidP="008D25AF"/>
    <w:p w14:paraId="06712E38" w14:textId="77777777" w:rsidR="00872B9E" w:rsidRDefault="00872B9E">
      <w:pPr>
        <w:jc w:val="both"/>
        <w:rPr>
          <w:rStyle w:val="Strong"/>
          <w:rFonts w:ascii="Cambria" w:hAnsi="Cambria"/>
          <w:b w:val="0"/>
          <w:bCs w:val="0"/>
          <w:caps/>
          <w:sz w:val="20"/>
          <w:szCs w:val="20"/>
        </w:rPr>
      </w:pPr>
    </w:p>
    <w:p w14:paraId="3F06D05E" w14:textId="77777777" w:rsidR="00503A9A" w:rsidRPr="002C7513" w:rsidRDefault="00503A9A">
      <w:pPr>
        <w:jc w:val="both"/>
        <w:rPr>
          <w:rStyle w:val="Strong"/>
          <w:rFonts w:ascii="Cambria" w:hAnsi="Cambria"/>
          <w:b w:val="0"/>
          <w:bCs w:val="0"/>
          <w:caps/>
          <w:sz w:val="20"/>
          <w:szCs w:val="20"/>
        </w:rPr>
      </w:pPr>
    </w:p>
    <w:p w14:paraId="03747E91" w14:textId="77777777" w:rsidR="00611FA1" w:rsidRDefault="00611FA1">
      <w:pPr>
        <w:jc w:val="both"/>
        <w:rPr>
          <w:rStyle w:val="Strong"/>
          <w:rFonts w:ascii="Cambria" w:hAnsi="Cambria"/>
          <w:bCs w:val="0"/>
          <w:sz w:val="26"/>
          <w:szCs w:val="26"/>
        </w:rPr>
      </w:pPr>
    </w:p>
    <w:p w14:paraId="2728410B" w14:textId="77777777" w:rsidR="00A675C1" w:rsidRDefault="00A675C1">
      <w:pPr>
        <w:jc w:val="both"/>
        <w:rPr>
          <w:rStyle w:val="Strong"/>
          <w:rFonts w:ascii="Cambria" w:hAnsi="Cambria"/>
          <w:bCs w:val="0"/>
          <w:sz w:val="26"/>
          <w:szCs w:val="26"/>
        </w:rPr>
      </w:pPr>
    </w:p>
    <w:p w14:paraId="4E53F798" w14:textId="77777777" w:rsidR="00A675C1" w:rsidRDefault="00A675C1">
      <w:pPr>
        <w:jc w:val="both"/>
        <w:rPr>
          <w:rStyle w:val="Strong"/>
          <w:rFonts w:ascii="Cambria" w:hAnsi="Cambria"/>
          <w:bCs w:val="0"/>
          <w:sz w:val="26"/>
          <w:szCs w:val="26"/>
        </w:rPr>
      </w:pPr>
    </w:p>
    <w:p w14:paraId="064E6FB1" w14:textId="77777777" w:rsidR="00A675C1" w:rsidRDefault="00A675C1">
      <w:pPr>
        <w:jc w:val="both"/>
        <w:rPr>
          <w:rFonts w:ascii="Cambria" w:hAnsi="Cambria"/>
          <w:sz w:val="20"/>
          <w:szCs w:val="20"/>
        </w:rPr>
      </w:pPr>
    </w:p>
    <w:p w14:paraId="0A1F9B3E" w14:textId="77777777" w:rsidR="00A675C1" w:rsidRDefault="00A675C1">
      <w:pPr>
        <w:jc w:val="both"/>
        <w:rPr>
          <w:rFonts w:ascii="Cambria" w:hAnsi="Cambria"/>
          <w:sz w:val="20"/>
          <w:szCs w:val="20"/>
        </w:rPr>
      </w:pPr>
    </w:p>
    <w:p w14:paraId="79934700" w14:textId="77777777" w:rsidR="00A675C1" w:rsidRDefault="00A675C1">
      <w:pPr>
        <w:jc w:val="both"/>
        <w:rPr>
          <w:rFonts w:ascii="Cambria" w:hAnsi="Cambria"/>
          <w:sz w:val="20"/>
          <w:szCs w:val="20"/>
        </w:rPr>
      </w:pPr>
    </w:p>
    <w:p w14:paraId="2217D505" w14:textId="77777777" w:rsidR="00A675C1" w:rsidRDefault="00A675C1">
      <w:pPr>
        <w:jc w:val="both"/>
        <w:rPr>
          <w:rFonts w:ascii="Cambria" w:hAnsi="Cambria"/>
          <w:sz w:val="20"/>
          <w:szCs w:val="20"/>
        </w:rPr>
      </w:pPr>
    </w:p>
    <w:p w14:paraId="0753EAC6" w14:textId="77777777" w:rsidR="00391BD7" w:rsidRPr="002C7513" w:rsidRDefault="00391BD7">
      <w:pPr>
        <w:ind w:left="-900"/>
        <w:rPr>
          <w:rFonts w:ascii="Cambria" w:hAnsi="Cambria"/>
        </w:rPr>
      </w:pPr>
      <w:r w:rsidRPr="002C7513">
        <w:rPr>
          <w:rFonts w:ascii="Cambria" w:hAnsi="Cambria"/>
        </w:rPr>
        <w:tab/>
      </w:r>
      <w:r w:rsidRPr="002C7513">
        <w:rPr>
          <w:rFonts w:ascii="Cambria" w:hAnsi="Cambria"/>
        </w:rPr>
        <w:tab/>
      </w:r>
      <w:r w:rsidRPr="002C7513">
        <w:rPr>
          <w:rFonts w:ascii="Cambria" w:hAnsi="Cambria"/>
        </w:rPr>
        <w:tab/>
      </w:r>
      <w:r w:rsidRPr="002C7513">
        <w:rPr>
          <w:rFonts w:ascii="Cambria" w:hAnsi="Cambria"/>
        </w:rPr>
        <w:tab/>
      </w:r>
      <w:r w:rsidRPr="002C7513">
        <w:rPr>
          <w:rFonts w:ascii="Cambria" w:hAnsi="Cambria"/>
        </w:rPr>
        <w:tab/>
      </w:r>
      <w:r w:rsidRPr="002C7513">
        <w:rPr>
          <w:rFonts w:ascii="Cambria" w:hAnsi="Cambria"/>
        </w:rPr>
        <w:tab/>
      </w:r>
    </w:p>
    <w:sectPr w:rsidR="00391BD7" w:rsidRPr="002C7513" w:rsidSect="00980507">
      <w:pgSz w:w="12240" w:h="15840"/>
      <w:pgMar w:top="1253" w:right="720" w:bottom="1066" w:left="1008" w:header="720" w:footer="720" w:gutter="0"/>
      <w:pgBorders>
        <w:top w:val="single" w:sz="8" w:space="31" w:color="000000"/>
        <w:left w:val="single" w:sz="8" w:space="31" w:color="000000"/>
        <w:bottom w:val="single" w:sz="8" w:space="30" w:color="000000"/>
        <w:right w:val="single" w:sz="8" w:space="31" w:color="0000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C722D0" w14:textId="77777777" w:rsidR="00EB23E7" w:rsidRDefault="00EB23E7" w:rsidP="002E37BF">
      <w:r>
        <w:separator/>
      </w:r>
    </w:p>
  </w:endnote>
  <w:endnote w:type="continuationSeparator" w:id="0">
    <w:p w14:paraId="1D96D7C0" w14:textId="77777777" w:rsidR="00EB23E7" w:rsidRDefault="00EB23E7" w:rsidP="002E37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80"/>
    <w:family w:val="auto"/>
    <w:pitch w:val="variable"/>
  </w:font>
  <w:font w:name="Lohit Devanagari">
    <w:altName w:val="MS Mincho"/>
    <w:charset w:val="80"/>
    <w:family w:val="auto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9BEFD3" w14:textId="77777777" w:rsidR="00EB23E7" w:rsidRDefault="00EB23E7" w:rsidP="002E37BF">
      <w:r>
        <w:separator/>
      </w:r>
    </w:p>
  </w:footnote>
  <w:footnote w:type="continuationSeparator" w:id="0">
    <w:p w14:paraId="406CC6D3" w14:textId="77777777" w:rsidR="00EB23E7" w:rsidRDefault="00EB23E7" w:rsidP="002E37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0032F7"/>
    <w:multiLevelType w:val="hybridMultilevel"/>
    <w:tmpl w:val="7AACA1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811755"/>
    <w:multiLevelType w:val="hybridMultilevel"/>
    <w:tmpl w:val="F43ADA7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79B485C"/>
    <w:multiLevelType w:val="hybridMultilevel"/>
    <w:tmpl w:val="784A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FB0E65"/>
    <w:multiLevelType w:val="hybridMultilevel"/>
    <w:tmpl w:val="E66EC8B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177F68"/>
    <w:multiLevelType w:val="multilevel"/>
    <w:tmpl w:val="078CF0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1D61155"/>
    <w:multiLevelType w:val="hybridMultilevel"/>
    <w:tmpl w:val="4C40AF3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D449B9"/>
    <w:multiLevelType w:val="hybridMultilevel"/>
    <w:tmpl w:val="E11A1C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93765C3"/>
    <w:multiLevelType w:val="hybridMultilevel"/>
    <w:tmpl w:val="F0348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6C023FA"/>
    <w:multiLevelType w:val="hybridMultilevel"/>
    <w:tmpl w:val="1C86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A11D41"/>
    <w:multiLevelType w:val="hybridMultilevel"/>
    <w:tmpl w:val="7AACA1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7952269">
    <w:abstractNumId w:val="5"/>
  </w:num>
  <w:num w:numId="2" w16cid:durableId="1530487506">
    <w:abstractNumId w:val="7"/>
  </w:num>
  <w:num w:numId="3" w16cid:durableId="358092864">
    <w:abstractNumId w:val="8"/>
  </w:num>
  <w:num w:numId="4" w16cid:durableId="1832941466">
    <w:abstractNumId w:val="2"/>
  </w:num>
  <w:num w:numId="5" w16cid:durableId="834537496">
    <w:abstractNumId w:val="1"/>
  </w:num>
  <w:num w:numId="6" w16cid:durableId="1595168936">
    <w:abstractNumId w:val="3"/>
  </w:num>
  <w:num w:numId="7" w16cid:durableId="906039296">
    <w:abstractNumId w:val="9"/>
  </w:num>
  <w:num w:numId="8" w16cid:durableId="1572765390">
    <w:abstractNumId w:val="0"/>
  </w:num>
  <w:num w:numId="9" w16cid:durableId="1270310836">
    <w:abstractNumId w:val="6"/>
  </w:num>
  <w:num w:numId="10" w16cid:durableId="205746157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773"/>
    <w:rsid w:val="000033A8"/>
    <w:rsid w:val="00015EFE"/>
    <w:rsid w:val="00020703"/>
    <w:rsid w:val="0002320D"/>
    <w:rsid w:val="00030595"/>
    <w:rsid w:val="000611A8"/>
    <w:rsid w:val="00077787"/>
    <w:rsid w:val="00077E68"/>
    <w:rsid w:val="00087B27"/>
    <w:rsid w:val="00090720"/>
    <w:rsid w:val="000C771B"/>
    <w:rsid w:val="000D754E"/>
    <w:rsid w:val="000E72EA"/>
    <w:rsid w:val="000F6773"/>
    <w:rsid w:val="000F6C97"/>
    <w:rsid w:val="00100364"/>
    <w:rsid w:val="00100AFE"/>
    <w:rsid w:val="00116B24"/>
    <w:rsid w:val="0012550D"/>
    <w:rsid w:val="00156546"/>
    <w:rsid w:val="0016026A"/>
    <w:rsid w:val="00162D80"/>
    <w:rsid w:val="001652F1"/>
    <w:rsid w:val="00180451"/>
    <w:rsid w:val="00193875"/>
    <w:rsid w:val="001A2B46"/>
    <w:rsid w:val="001A4F73"/>
    <w:rsid w:val="001A7F1C"/>
    <w:rsid w:val="001B324A"/>
    <w:rsid w:val="001D2A8E"/>
    <w:rsid w:val="001E30DF"/>
    <w:rsid w:val="001F12AB"/>
    <w:rsid w:val="001F6F6F"/>
    <w:rsid w:val="00205BB0"/>
    <w:rsid w:val="0021120C"/>
    <w:rsid w:val="00214C58"/>
    <w:rsid w:val="00215FE6"/>
    <w:rsid w:val="00216C28"/>
    <w:rsid w:val="00220E67"/>
    <w:rsid w:val="00246D7A"/>
    <w:rsid w:val="00257C12"/>
    <w:rsid w:val="00262D4A"/>
    <w:rsid w:val="00272332"/>
    <w:rsid w:val="00295F4B"/>
    <w:rsid w:val="00297696"/>
    <w:rsid w:val="002A69E3"/>
    <w:rsid w:val="002B363D"/>
    <w:rsid w:val="002B6A05"/>
    <w:rsid w:val="002C23EE"/>
    <w:rsid w:val="002C7513"/>
    <w:rsid w:val="002D13A0"/>
    <w:rsid w:val="002E37BF"/>
    <w:rsid w:val="002E71D5"/>
    <w:rsid w:val="002F26EE"/>
    <w:rsid w:val="002F2972"/>
    <w:rsid w:val="00303450"/>
    <w:rsid w:val="003059C1"/>
    <w:rsid w:val="00305E6F"/>
    <w:rsid w:val="00306D45"/>
    <w:rsid w:val="0031281A"/>
    <w:rsid w:val="00320CD3"/>
    <w:rsid w:val="00326120"/>
    <w:rsid w:val="0034144B"/>
    <w:rsid w:val="00351F35"/>
    <w:rsid w:val="0036126A"/>
    <w:rsid w:val="003612E0"/>
    <w:rsid w:val="00362BC1"/>
    <w:rsid w:val="00374B5B"/>
    <w:rsid w:val="00375CCB"/>
    <w:rsid w:val="0038097A"/>
    <w:rsid w:val="003815F3"/>
    <w:rsid w:val="00391BD7"/>
    <w:rsid w:val="003977C5"/>
    <w:rsid w:val="003A60CD"/>
    <w:rsid w:val="003B4551"/>
    <w:rsid w:val="003C306E"/>
    <w:rsid w:val="003C7B9B"/>
    <w:rsid w:val="003D1A1F"/>
    <w:rsid w:val="003F189D"/>
    <w:rsid w:val="003F365E"/>
    <w:rsid w:val="00412657"/>
    <w:rsid w:val="00415804"/>
    <w:rsid w:val="004369B5"/>
    <w:rsid w:val="00436EBC"/>
    <w:rsid w:val="00440D1B"/>
    <w:rsid w:val="004411F5"/>
    <w:rsid w:val="00444BE4"/>
    <w:rsid w:val="00460250"/>
    <w:rsid w:val="00467DDF"/>
    <w:rsid w:val="00473F7E"/>
    <w:rsid w:val="00477B61"/>
    <w:rsid w:val="00477BE9"/>
    <w:rsid w:val="00486B1B"/>
    <w:rsid w:val="00493181"/>
    <w:rsid w:val="00496A3A"/>
    <w:rsid w:val="004B464D"/>
    <w:rsid w:val="004B582E"/>
    <w:rsid w:val="004C20C1"/>
    <w:rsid w:val="004C5B73"/>
    <w:rsid w:val="004D5301"/>
    <w:rsid w:val="004E2908"/>
    <w:rsid w:val="004E5458"/>
    <w:rsid w:val="004F0D58"/>
    <w:rsid w:val="00501505"/>
    <w:rsid w:val="005025D5"/>
    <w:rsid w:val="00503A9A"/>
    <w:rsid w:val="0051137A"/>
    <w:rsid w:val="005156BB"/>
    <w:rsid w:val="00522E30"/>
    <w:rsid w:val="00531741"/>
    <w:rsid w:val="0053462F"/>
    <w:rsid w:val="00545773"/>
    <w:rsid w:val="00583AB7"/>
    <w:rsid w:val="00587DFE"/>
    <w:rsid w:val="005A4182"/>
    <w:rsid w:val="005B5359"/>
    <w:rsid w:val="005C0C16"/>
    <w:rsid w:val="005C744D"/>
    <w:rsid w:val="005D057E"/>
    <w:rsid w:val="005D54F0"/>
    <w:rsid w:val="005E5391"/>
    <w:rsid w:val="005F45CB"/>
    <w:rsid w:val="005F6B45"/>
    <w:rsid w:val="00611A0E"/>
    <w:rsid w:val="00611FA1"/>
    <w:rsid w:val="0061224E"/>
    <w:rsid w:val="00621579"/>
    <w:rsid w:val="00631C73"/>
    <w:rsid w:val="00632C56"/>
    <w:rsid w:val="00635459"/>
    <w:rsid w:val="006357EB"/>
    <w:rsid w:val="0064456A"/>
    <w:rsid w:val="00644F6E"/>
    <w:rsid w:val="00664190"/>
    <w:rsid w:val="00665B32"/>
    <w:rsid w:val="00681F2D"/>
    <w:rsid w:val="0068218E"/>
    <w:rsid w:val="006A1133"/>
    <w:rsid w:val="006A6B35"/>
    <w:rsid w:val="006D1E2F"/>
    <w:rsid w:val="006D401A"/>
    <w:rsid w:val="006D5219"/>
    <w:rsid w:val="006E173B"/>
    <w:rsid w:val="006F2F32"/>
    <w:rsid w:val="00704833"/>
    <w:rsid w:val="00711D82"/>
    <w:rsid w:val="00712E60"/>
    <w:rsid w:val="007204F4"/>
    <w:rsid w:val="0072596B"/>
    <w:rsid w:val="00730CB4"/>
    <w:rsid w:val="00733E49"/>
    <w:rsid w:val="00736A23"/>
    <w:rsid w:val="00737366"/>
    <w:rsid w:val="007422C9"/>
    <w:rsid w:val="00760BC5"/>
    <w:rsid w:val="0076142D"/>
    <w:rsid w:val="00764A11"/>
    <w:rsid w:val="0077597B"/>
    <w:rsid w:val="00781955"/>
    <w:rsid w:val="00792856"/>
    <w:rsid w:val="00794D79"/>
    <w:rsid w:val="007A3C7D"/>
    <w:rsid w:val="007B54E3"/>
    <w:rsid w:val="007D6060"/>
    <w:rsid w:val="007E154D"/>
    <w:rsid w:val="00807E30"/>
    <w:rsid w:val="0081597B"/>
    <w:rsid w:val="00821659"/>
    <w:rsid w:val="00823165"/>
    <w:rsid w:val="008233AD"/>
    <w:rsid w:val="008254B9"/>
    <w:rsid w:val="00831570"/>
    <w:rsid w:val="008436E6"/>
    <w:rsid w:val="0086614F"/>
    <w:rsid w:val="00872B9E"/>
    <w:rsid w:val="00875399"/>
    <w:rsid w:val="00875880"/>
    <w:rsid w:val="008826DA"/>
    <w:rsid w:val="00895088"/>
    <w:rsid w:val="008B3A92"/>
    <w:rsid w:val="008C0E59"/>
    <w:rsid w:val="008C5E16"/>
    <w:rsid w:val="008C60C2"/>
    <w:rsid w:val="008C626E"/>
    <w:rsid w:val="008D25AF"/>
    <w:rsid w:val="008E10DA"/>
    <w:rsid w:val="008E111B"/>
    <w:rsid w:val="00905095"/>
    <w:rsid w:val="00906A64"/>
    <w:rsid w:val="00922776"/>
    <w:rsid w:val="00923060"/>
    <w:rsid w:val="009263C6"/>
    <w:rsid w:val="00936F62"/>
    <w:rsid w:val="009377E2"/>
    <w:rsid w:val="00941A6A"/>
    <w:rsid w:val="009552EC"/>
    <w:rsid w:val="009552FF"/>
    <w:rsid w:val="009643FD"/>
    <w:rsid w:val="0096646F"/>
    <w:rsid w:val="00980507"/>
    <w:rsid w:val="00985D5C"/>
    <w:rsid w:val="00992686"/>
    <w:rsid w:val="009A204A"/>
    <w:rsid w:val="009A76C6"/>
    <w:rsid w:val="009D1ABF"/>
    <w:rsid w:val="009E6786"/>
    <w:rsid w:val="009E7AE7"/>
    <w:rsid w:val="009F2AB3"/>
    <w:rsid w:val="009F2AE4"/>
    <w:rsid w:val="00A004F7"/>
    <w:rsid w:val="00A0244F"/>
    <w:rsid w:val="00A066EB"/>
    <w:rsid w:val="00A06F86"/>
    <w:rsid w:val="00A07E4D"/>
    <w:rsid w:val="00A10CB5"/>
    <w:rsid w:val="00A25EB4"/>
    <w:rsid w:val="00A327BA"/>
    <w:rsid w:val="00A3461A"/>
    <w:rsid w:val="00A476C0"/>
    <w:rsid w:val="00A555F2"/>
    <w:rsid w:val="00A653C2"/>
    <w:rsid w:val="00A675C1"/>
    <w:rsid w:val="00A7791C"/>
    <w:rsid w:val="00A858AB"/>
    <w:rsid w:val="00A86EA5"/>
    <w:rsid w:val="00A96258"/>
    <w:rsid w:val="00AA2003"/>
    <w:rsid w:val="00AA52D8"/>
    <w:rsid w:val="00AB2027"/>
    <w:rsid w:val="00AB764A"/>
    <w:rsid w:val="00AD1A12"/>
    <w:rsid w:val="00AF133B"/>
    <w:rsid w:val="00B06627"/>
    <w:rsid w:val="00B153D8"/>
    <w:rsid w:val="00B34220"/>
    <w:rsid w:val="00B40B36"/>
    <w:rsid w:val="00B41896"/>
    <w:rsid w:val="00B42D86"/>
    <w:rsid w:val="00B43AA2"/>
    <w:rsid w:val="00B57840"/>
    <w:rsid w:val="00B60DEB"/>
    <w:rsid w:val="00B62692"/>
    <w:rsid w:val="00B64A37"/>
    <w:rsid w:val="00BA0437"/>
    <w:rsid w:val="00BB0100"/>
    <w:rsid w:val="00BC7D47"/>
    <w:rsid w:val="00BD145F"/>
    <w:rsid w:val="00BE0BF0"/>
    <w:rsid w:val="00BE1CF8"/>
    <w:rsid w:val="00BE24D6"/>
    <w:rsid w:val="00BE4529"/>
    <w:rsid w:val="00BE582F"/>
    <w:rsid w:val="00BF070A"/>
    <w:rsid w:val="00BF4804"/>
    <w:rsid w:val="00C100B5"/>
    <w:rsid w:val="00C1307D"/>
    <w:rsid w:val="00C20390"/>
    <w:rsid w:val="00C20DF9"/>
    <w:rsid w:val="00C22EEB"/>
    <w:rsid w:val="00C30029"/>
    <w:rsid w:val="00C366D6"/>
    <w:rsid w:val="00C4215D"/>
    <w:rsid w:val="00C5432F"/>
    <w:rsid w:val="00C5743D"/>
    <w:rsid w:val="00C62985"/>
    <w:rsid w:val="00C63A60"/>
    <w:rsid w:val="00C63DE3"/>
    <w:rsid w:val="00C74475"/>
    <w:rsid w:val="00C75A09"/>
    <w:rsid w:val="00C80FCF"/>
    <w:rsid w:val="00C93C21"/>
    <w:rsid w:val="00CA30F3"/>
    <w:rsid w:val="00CA345A"/>
    <w:rsid w:val="00CA66CB"/>
    <w:rsid w:val="00CB766D"/>
    <w:rsid w:val="00CC1C06"/>
    <w:rsid w:val="00CC2DE0"/>
    <w:rsid w:val="00CC443E"/>
    <w:rsid w:val="00CD14F3"/>
    <w:rsid w:val="00CD7826"/>
    <w:rsid w:val="00CF0EB2"/>
    <w:rsid w:val="00D07761"/>
    <w:rsid w:val="00D13094"/>
    <w:rsid w:val="00D14EFB"/>
    <w:rsid w:val="00D16E57"/>
    <w:rsid w:val="00D17F18"/>
    <w:rsid w:val="00D25954"/>
    <w:rsid w:val="00D40A61"/>
    <w:rsid w:val="00D42783"/>
    <w:rsid w:val="00D438E4"/>
    <w:rsid w:val="00D509F7"/>
    <w:rsid w:val="00D55428"/>
    <w:rsid w:val="00D571E7"/>
    <w:rsid w:val="00D658AC"/>
    <w:rsid w:val="00D71B5D"/>
    <w:rsid w:val="00D72AC9"/>
    <w:rsid w:val="00D83765"/>
    <w:rsid w:val="00D86D6D"/>
    <w:rsid w:val="00D87194"/>
    <w:rsid w:val="00D90B1D"/>
    <w:rsid w:val="00D94172"/>
    <w:rsid w:val="00D96EC1"/>
    <w:rsid w:val="00DA1231"/>
    <w:rsid w:val="00DB39A9"/>
    <w:rsid w:val="00DC60CB"/>
    <w:rsid w:val="00DD30B8"/>
    <w:rsid w:val="00DD6076"/>
    <w:rsid w:val="00DF5393"/>
    <w:rsid w:val="00DF6536"/>
    <w:rsid w:val="00E07B18"/>
    <w:rsid w:val="00E115B7"/>
    <w:rsid w:val="00E3338E"/>
    <w:rsid w:val="00E478A1"/>
    <w:rsid w:val="00E47BA2"/>
    <w:rsid w:val="00E60EDC"/>
    <w:rsid w:val="00E61CCB"/>
    <w:rsid w:val="00E83697"/>
    <w:rsid w:val="00E85EB1"/>
    <w:rsid w:val="00E95D0D"/>
    <w:rsid w:val="00E96BF4"/>
    <w:rsid w:val="00EA23FB"/>
    <w:rsid w:val="00EB23E7"/>
    <w:rsid w:val="00EB496B"/>
    <w:rsid w:val="00EC10F1"/>
    <w:rsid w:val="00ED5548"/>
    <w:rsid w:val="00ED7B73"/>
    <w:rsid w:val="00EE3D51"/>
    <w:rsid w:val="00EE57E2"/>
    <w:rsid w:val="00F025CF"/>
    <w:rsid w:val="00F106C3"/>
    <w:rsid w:val="00F3263D"/>
    <w:rsid w:val="00F363E4"/>
    <w:rsid w:val="00F4121B"/>
    <w:rsid w:val="00F41CF0"/>
    <w:rsid w:val="00F566B6"/>
    <w:rsid w:val="00F81997"/>
    <w:rsid w:val="00F92747"/>
    <w:rsid w:val="00FB0E49"/>
    <w:rsid w:val="00FB21EB"/>
    <w:rsid w:val="00FB287F"/>
    <w:rsid w:val="00FB4048"/>
    <w:rsid w:val="00FB4EC2"/>
    <w:rsid w:val="00FB58BD"/>
    <w:rsid w:val="00FB6EBA"/>
    <w:rsid w:val="00FC19CF"/>
    <w:rsid w:val="00FD0E83"/>
    <w:rsid w:val="00FD3D14"/>
    <w:rsid w:val="00FD577D"/>
    <w:rsid w:val="00FE34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C4F27C3"/>
  <w15:docId w15:val="{BBEC61B3-6DD8-40F5-8EE0-9E9B29313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sz w:val="24"/>
      <w:szCs w:val="24"/>
      <w:lang w:eastAsia="ar-SA"/>
    </w:rPr>
  </w:style>
  <w:style w:type="paragraph" w:styleId="Heading6">
    <w:name w:val="heading 6"/>
    <w:basedOn w:val="Normal"/>
    <w:next w:val="Normal"/>
    <w:link w:val="Heading6Char"/>
    <w:qFormat/>
    <w:rsid w:val="00077E68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NumberingSymbols">
    <w:name w:val="Numbering Symbols"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pPr>
      <w:spacing w:after="120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  <w:style w:type="character" w:customStyle="1" w:styleId="Heading6Char">
    <w:name w:val="Heading 6 Char"/>
    <w:basedOn w:val="DefaultParagraphFont"/>
    <w:link w:val="Heading6"/>
    <w:rsid w:val="00077E68"/>
    <w:rPr>
      <w:b/>
      <w:bCs/>
      <w:sz w:val="22"/>
      <w:szCs w:val="22"/>
    </w:rPr>
  </w:style>
  <w:style w:type="character" w:styleId="Emphasis">
    <w:name w:val="Emphasis"/>
    <w:basedOn w:val="DefaultParagraphFont"/>
    <w:uiPriority w:val="20"/>
    <w:qFormat/>
    <w:rsid w:val="0076142D"/>
    <w:rPr>
      <w:i/>
      <w:iCs/>
    </w:rPr>
  </w:style>
  <w:style w:type="table" w:styleId="TableGrid">
    <w:name w:val="Table Grid"/>
    <w:basedOn w:val="TableNormal"/>
    <w:uiPriority w:val="59"/>
    <w:rsid w:val="008D25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08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1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13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7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5B23B0-5BDC-43F9-BF0E-4C24FC0451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580</Words>
  <Characters>3308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DAYANANDA SAGAR COLLEGE OF ENGINEERING</vt:lpstr>
    </vt:vector>
  </TitlesOfParts>
  <Company>DSCE</Company>
  <LinksUpToDate>false</LinksUpToDate>
  <CharactersWithSpaces>3881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DAYANANDA SAGAR COLLEGE OF ENGINEERING</dc:title>
  <dc:creator>dsi</dc:creator>
  <cp:lastModifiedBy>Pooja Gaur</cp:lastModifiedBy>
  <cp:revision>2</cp:revision>
  <cp:lastPrinted>2017-02-15T04:10:00Z</cp:lastPrinted>
  <dcterms:created xsi:type="dcterms:W3CDTF">2025-11-13T03:55:00Z</dcterms:created>
  <dcterms:modified xsi:type="dcterms:W3CDTF">2025-11-13T03:55:00Z</dcterms:modified>
</cp:coreProperties>
</file>