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pPr w:leftFromText="180" w:rightFromText="180" w:vertAnchor="page" w:horzAnchor="margin" w:tblpXSpec="center" w:tblpY="1085"/>
        <w:tblW w:w="996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78"/>
        <w:gridCol w:w="8185"/>
      </w:tblGrid>
      <w:tr w14:paraId="41B1E7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0" w:hRule="atLeast"/>
        </w:trPr>
        <w:tc>
          <w:tcPr>
            <w:tcW w:w="1778" w:type="dxa"/>
            <w:vMerge w:val="restart"/>
          </w:tcPr>
          <w:p w14:paraId="5BEE7681">
            <w:pPr>
              <w:rPr>
                <w:b/>
              </w:rPr>
            </w:pPr>
            <w:r>
              <w:rPr>
                <w:lang w:eastAsia="en-US"/>
              </w:rPr>
              <w:drawing>
                <wp:inline distT="0" distB="0" distL="0" distR="0">
                  <wp:extent cx="1000125" cy="1089660"/>
                  <wp:effectExtent l="0" t="0" r="0" b="0"/>
                  <wp:docPr id="3" name="Picture 0" descr="DPGITM logo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0" descr="DPGITM logo.jpg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09461" cy="10998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185" w:type="dxa"/>
            <w:tcBorders>
              <w:bottom w:val="nil"/>
            </w:tcBorders>
          </w:tcPr>
          <w:p w14:paraId="2CFCEB3C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DPG Institute of Technology and Management</w:t>
            </w:r>
          </w:p>
          <w:p w14:paraId="3F0485B1">
            <w:pPr>
              <w:pStyle w:val="3"/>
              <w:spacing w:before="0" w:after="0"/>
              <w:jc w:val="center"/>
              <w:rPr>
                <w:bCs w:val="0"/>
                <w:sz w:val="40"/>
                <w:szCs w:val="40"/>
              </w:rPr>
            </w:pPr>
            <w:r>
              <w:rPr>
                <w:sz w:val="32"/>
                <w:szCs w:val="32"/>
              </w:rPr>
              <w:t>Sector 34, Gurugram HR 122004</w:t>
            </w:r>
          </w:p>
        </w:tc>
      </w:tr>
      <w:tr w14:paraId="3B1292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5" w:hRule="atLeast"/>
        </w:trPr>
        <w:tc>
          <w:tcPr>
            <w:tcW w:w="1778" w:type="dxa"/>
            <w:vMerge w:val="continue"/>
          </w:tcPr>
          <w:p w14:paraId="4A4AABFD">
            <w:pPr>
              <w:rPr>
                <w:b/>
              </w:rPr>
            </w:pPr>
          </w:p>
        </w:tc>
        <w:tc>
          <w:tcPr>
            <w:tcW w:w="8185" w:type="dxa"/>
            <w:shd w:val="pct5" w:color="auto" w:fill="FFFFFF"/>
            <w:vAlign w:val="center"/>
          </w:tcPr>
          <w:p w14:paraId="2880F59C">
            <w:pPr>
              <w:spacing w:line="360" w:lineRule="auto"/>
              <w:jc w:val="center"/>
              <w:rPr>
                <w:b/>
                <w:sz w:val="40"/>
                <w:szCs w:val="40"/>
              </w:rPr>
            </w:pPr>
            <w:r>
              <w:rPr>
                <w:b/>
                <w:sz w:val="40"/>
                <w:szCs w:val="40"/>
              </w:rPr>
              <w:t>Lesson Plan</w:t>
            </w:r>
          </w:p>
        </w:tc>
      </w:tr>
      <w:tr w14:paraId="45CF0F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5" w:hRule="atLeast"/>
        </w:trPr>
        <w:tc>
          <w:tcPr>
            <w:tcW w:w="1778" w:type="dxa"/>
            <w:vMerge w:val="continue"/>
          </w:tcPr>
          <w:p w14:paraId="3DDB3602">
            <w:pPr>
              <w:rPr>
                <w:b/>
              </w:rPr>
            </w:pPr>
          </w:p>
        </w:tc>
        <w:tc>
          <w:tcPr>
            <w:tcW w:w="8185" w:type="dxa"/>
            <w:shd w:val="pct5" w:color="auto" w:fill="FFFFFF"/>
            <w:vAlign w:val="center"/>
          </w:tcPr>
          <w:p w14:paraId="5E7B2039">
            <w:pPr>
              <w:tabs>
                <w:tab w:val="left" w:pos="2540"/>
                <w:tab w:val="left" w:pos="3260"/>
              </w:tabs>
              <w:spacing w:before="0"/>
              <w:ind w:right="0"/>
              <w:jc w:val="left"/>
              <w:rPr>
                <w:rFonts w:hint="default"/>
                <w:b/>
                <w:sz w:val="28"/>
                <w:szCs w:val="28"/>
                <w:lang w:val="en-US"/>
              </w:rPr>
            </w:pPr>
            <w:r>
              <w:rPr>
                <w:b/>
                <w:sz w:val="28"/>
                <w:szCs w:val="28"/>
              </w:rPr>
              <w:t>Course Name:</w:t>
            </w:r>
            <w:r>
              <w:rPr>
                <w:rFonts w:hint="default"/>
                <w:b/>
                <w:sz w:val="28"/>
                <w:szCs w:val="28"/>
                <w:lang w:val="en-US"/>
              </w:rPr>
              <w:t xml:space="preserve"> </w:t>
            </w:r>
            <w:r>
              <w:rPr>
                <w:rFonts w:hint="default" w:ascii="Times New Roman" w:hAnsi="Times New Roman" w:cs="Times New Roman"/>
                <w:b/>
                <w:sz w:val="24"/>
                <w:szCs w:val="24"/>
                <w:lang w:val="en-US"/>
              </w:rPr>
              <w:t>English II</w:t>
            </w:r>
          </w:p>
        </w:tc>
      </w:tr>
      <w:tr w14:paraId="0737DF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5" w:hRule="atLeast"/>
        </w:trPr>
        <w:tc>
          <w:tcPr>
            <w:tcW w:w="1778" w:type="dxa"/>
            <w:vMerge w:val="continue"/>
          </w:tcPr>
          <w:p w14:paraId="7497F589">
            <w:pPr>
              <w:rPr>
                <w:b/>
              </w:rPr>
            </w:pPr>
          </w:p>
        </w:tc>
        <w:tc>
          <w:tcPr>
            <w:tcW w:w="8185" w:type="dxa"/>
            <w:shd w:val="pct5" w:color="auto" w:fill="FFFFFF"/>
            <w:vAlign w:val="center"/>
          </w:tcPr>
          <w:p w14:paraId="63941347">
            <w:pPr>
              <w:jc w:val="both"/>
              <w:rPr>
                <w:rFonts w:hint="default"/>
                <w:b/>
                <w:sz w:val="28"/>
                <w:szCs w:val="28"/>
                <w:lang w:val="en-US"/>
              </w:rPr>
            </w:pPr>
            <w:r>
              <w:rPr>
                <w:b/>
                <w:sz w:val="28"/>
                <w:szCs w:val="28"/>
              </w:rPr>
              <w:t>Faculty Name:</w:t>
            </w:r>
            <w:r>
              <w:rPr>
                <w:rFonts w:hint="default"/>
                <w:b/>
                <w:sz w:val="28"/>
                <w:szCs w:val="28"/>
                <w:lang w:val="en-US"/>
              </w:rPr>
              <w:t xml:space="preserve"> Kritika</w:t>
            </w:r>
            <w:bookmarkStart w:id="0" w:name="_GoBack"/>
            <w:bookmarkEnd w:id="0"/>
          </w:p>
        </w:tc>
      </w:tr>
    </w:tbl>
    <w:p w14:paraId="31FECEF5">
      <w:pPr>
        <w:rPr>
          <w:lang w:eastAsia="en-US"/>
        </w:rPr>
      </w:pPr>
    </w:p>
    <w:tbl>
      <w:tblPr>
        <w:tblStyle w:val="5"/>
        <w:tblW w:w="0" w:type="auto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152"/>
        <w:gridCol w:w="1660"/>
        <w:gridCol w:w="1559"/>
        <w:gridCol w:w="1464"/>
      </w:tblGrid>
      <w:tr w14:paraId="570DC16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6" w:hRule="atLeast"/>
          <w:jc w:val="center"/>
        </w:trPr>
        <w:tc>
          <w:tcPr>
            <w:tcW w:w="4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 w14:paraId="6CC3D6E5">
            <w:pPr>
              <w:snapToGrid w:val="0"/>
              <w:rPr>
                <w:b/>
              </w:rPr>
            </w:pPr>
            <w:r>
              <w:rPr>
                <w:b/>
              </w:rPr>
              <w:t>No. of Lecture Hours/Week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 w14:paraId="6B8D5974">
            <w:pPr>
              <w:snapToGrid w:val="0"/>
              <w:jc w:val="center"/>
              <w:rPr>
                <w:rFonts w:hint="default"/>
                <w:b/>
                <w:lang w:val="en-US"/>
              </w:rPr>
            </w:pPr>
            <w:r>
              <w:rPr>
                <w:rFonts w:hint="default"/>
                <w:b/>
                <w:lang w:val="en-US"/>
              </w:rPr>
              <w:t>2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 w14:paraId="3C3299C0">
            <w:pPr>
              <w:snapToGrid w:val="0"/>
              <w:rPr>
                <w:b/>
              </w:rPr>
            </w:pPr>
            <w:r>
              <w:rPr>
                <w:b/>
              </w:rPr>
              <w:t>Exam Hours</w:t>
            </w:r>
          </w:p>
        </w:tc>
        <w:tc>
          <w:tcPr>
            <w:tcW w:w="1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383BF4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3</w:t>
            </w:r>
          </w:p>
        </w:tc>
      </w:tr>
      <w:tr w14:paraId="21A2EF8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6" w:hRule="atLeast"/>
          <w:jc w:val="center"/>
        </w:trPr>
        <w:tc>
          <w:tcPr>
            <w:tcW w:w="4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 w14:paraId="7D39613B">
            <w:pPr>
              <w:snapToGrid w:val="0"/>
              <w:rPr>
                <w:b/>
              </w:rPr>
            </w:pPr>
            <w:r>
              <w:rPr>
                <w:b/>
              </w:rPr>
              <w:t>Total No. of Lecture Hours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 w14:paraId="0A420B0F">
            <w:pPr>
              <w:snapToGrid w:val="0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 w14:paraId="2C78F43D">
            <w:pPr>
              <w:snapToGrid w:val="0"/>
              <w:rPr>
                <w:b/>
              </w:rPr>
            </w:pPr>
            <w:r>
              <w:rPr>
                <w:b/>
              </w:rPr>
              <w:t>Exam Marks</w:t>
            </w:r>
          </w:p>
        </w:tc>
        <w:tc>
          <w:tcPr>
            <w:tcW w:w="1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77D8DD">
            <w:pPr>
              <w:snapToGrid w:val="0"/>
              <w:jc w:val="center"/>
              <w:rPr>
                <w:b/>
              </w:rPr>
            </w:pPr>
            <w:r>
              <w:rPr>
                <w:rFonts w:hint="default"/>
                <w:b/>
                <w:lang w:val="en-US"/>
              </w:rPr>
              <w:t>3</w:t>
            </w:r>
            <w:r>
              <w:rPr>
                <w:b/>
              </w:rPr>
              <w:t>5</w:t>
            </w:r>
          </w:p>
        </w:tc>
      </w:tr>
      <w:tr w14:paraId="4F6FDA5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6" w:hRule="atLeast"/>
          <w:jc w:val="center"/>
        </w:trPr>
        <w:tc>
          <w:tcPr>
            <w:tcW w:w="4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 w14:paraId="55A504AD">
            <w:pPr>
              <w:snapToGrid w:val="0"/>
              <w:rPr>
                <w:b/>
              </w:rPr>
            </w:pPr>
            <w:r>
              <w:rPr>
                <w:b/>
              </w:rPr>
              <w:t>Course Code:</w:t>
            </w:r>
            <w:r>
              <w:rPr>
                <w:rFonts w:hint="default"/>
                <w:b/>
                <w:lang w:val="en-US"/>
              </w:rPr>
              <w:t xml:space="preserve">  </w:t>
            </w:r>
            <w:r>
              <w:rPr>
                <w:rFonts w:hint="default" w:ascii="Times New Roman" w:hAnsi="Times New Roman" w:cs="Times New Roman"/>
                <w:b/>
                <w:sz w:val="24"/>
                <w:szCs w:val="24"/>
                <w:lang w:val="en-US"/>
              </w:rPr>
              <w:t>23ENGX03AE01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 w14:paraId="30A5DC39">
            <w:pPr>
              <w:snapToGrid w:val="0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 w14:paraId="10AA99C2">
            <w:pPr>
              <w:snapToGrid w:val="0"/>
              <w:rPr>
                <w:b/>
              </w:rPr>
            </w:pPr>
          </w:p>
        </w:tc>
        <w:tc>
          <w:tcPr>
            <w:tcW w:w="1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9ACC9A">
            <w:pPr>
              <w:snapToGrid w:val="0"/>
              <w:rPr>
                <w:b/>
              </w:rPr>
            </w:pPr>
          </w:p>
        </w:tc>
      </w:tr>
    </w:tbl>
    <w:p w14:paraId="2C3D4E2A">
      <w:pPr>
        <w:rPr>
          <w:b/>
        </w:rPr>
      </w:pPr>
    </w:p>
    <w:p w14:paraId="605C399D">
      <w:pPr>
        <w:pStyle w:val="24"/>
        <w:ind w:left="0"/>
        <w:rPr>
          <w:rFonts w:ascii="Times New Roman" w:hAnsi="Times New Roman"/>
          <w:b/>
        </w:rPr>
      </w:pPr>
      <w:r>
        <w:rPr>
          <w:rFonts w:ascii="Times New Roman" w:hAnsi="Times New Roman"/>
          <w:b/>
          <w:sz w:val="26"/>
          <w:szCs w:val="26"/>
        </w:rPr>
        <w:t>Course Objectives</w:t>
      </w:r>
      <w:r>
        <w:rPr>
          <w:rFonts w:ascii="Times New Roman" w:hAnsi="Times New Roman"/>
          <w:b/>
        </w:rPr>
        <w:t>:</w:t>
      </w:r>
    </w:p>
    <w:p w14:paraId="69C1687F">
      <w:pPr>
        <w:pStyle w:val="24"/>
        <w:numPr>
          <w:ilvl w:val="0"/>
          <w:numId w:val="2"/>
        </w:numPr>
        <w:rPr>
          <w:rFonts w:ascii="Times New Roman" w:hAnsi="Times New Roman"/>
          <w:sz w:val="24"/>
          <w:szCs w:val="24"/>
        </w:rPr>
      </w:pPr>
      <w:r>
        <w:rPr>
          <w:rFonts w:ascii="Arial MT"/>
        </w:rPr>
        <w:t>To</w:t>
      </w:r>
      <w:r>
        <w:rPr>
          <w:rFonts w:ascii="Arial MT"/>
          <w:spacing w:val="3"/>
        </w:rPr>
        <w:t xml:space="preserve"> </w:t>
      </w:r>
      <w:r>
        <w:rPr>
          <w:rFonts w:ascii="Arial MT"/>
        </w:rPr>
        <w:t>equip</w:t>
      </w:r>
      <w:r>
        <w:rPr>
          <w:rFonts w:ascii="Arial MT"/>
          <w:spacing w:val="5"/>
        </w:rPr>
        <w:t xml:space="preserve"> </w:t>
      </w:r>
      <w:r>
        <w:rPr>
          <w:rFonts w:ascii="Arial MT"/>
        </w:rPr>
        <w:t>the</w:t>
      </w:r>
      <w:r>
        <w:rPr>
          <w:rFonts w:ascii="Arial MT"/>
          <w:spacing w:val="3"/>
        </w:rPr>
        <w:t xml:space="preserve"> </w:t>
      </w:r>
      <w:r>
        <w:rPr>
          <w:rFonts w:ascii="Arial MT"/>
        </w:rPr>
        <w:t>students</w:t>
      </w:r>
      <w:r>
        <w:rPr>
          <w:rFonts w:ascii="Arial MT"/>
          <w:spacing w:val="3"/>
        </w:rPr>
        <w:t xml:space="preserve"> </w:t>
      </w:r>
      <w:r>
        <w:rPr>
          <w:rFonts w:ascii="Arial MT"/>
        </w:rPr>
        <w:t>with</w:t>
      </w:r>
      <w:r>
        <w:rPr>
          <w:rFonts w:ascii="Arial MT"/>
          <w:spacing w:val="6"/>
        </w:rPr>
        <w:t xml:space="preserve"> </w:t>
      </w:r>
      <w:r>
        <w:rPr>
          <w:rFonts w:ascii="Arial MT"/>
        </w:rPr>
        <w:t>English</w:t>
      </w:r>
      <w:r>
        <w:rPr>
          <w:rFonts w:ascii="Arial MT"/>
          <w:spacing w:val="5"/>
        </w:rPr>
        <w:t xml:space="preserve"> </w:t>
      </w:r>
      <w:r>
        <w:rPr>
          <w:rFonts w:ascii="Arial MT"/>
        </w:rPr>
        <w:t>language</w:t>
      </w:r>
      <w:r>
        <w:rPr>
          <w:rFonts w:ascii="Arial MT"/>
          <w:spacing w:val="5"/>
        </w:rPr>
        <w:t xml:space="preserve"> </w:t>
      </w:r>
      <w:r>
        <w:rPr>
          <w:rFonts w:ascii="Arial MT"/>
        </w:rPr>
        <w:t>skills</w:t>
      </w:r>
      <w:r>
        <w:rPr>
          <w:rFonts w:ascii="Arial MT"/>
          <w:spacing w:val="6"/>
        </w:rPr>
        <w:t xml:space="preserve"> </w:t>
      </w:r>
      <w:r>
        <w:rPr>
          <w:rFonts w:ascii="Arial MT"/>
        </w:rPr>
        <w:t>needed</w:t>
      </w:r>
      <w:r>
        <w:rPr>
          <w:rFonts w:ascii="Arial MT"/>
          <w:spacing w:val="5"/>
        </w:rPr>
        <w:t xml:space="preserve"> </w:t>
      </w:r>
      <w:r>
        <w:rPr>
          <w:rFonts w:ascii="Arial MT"/>
        </w:rPr>
        <w:t>in</w:t>
      </w:r>
      <w:r>
        <w:rPr>
          <w:rFonts w:ascii="Arial MT"/>
          <w:spacing w:val="6"/>
        </w:rPr>
        <w:t xml:space="preserve"> </w:t>
      </w:r>
      <w:r>
        <w:rPr>
          <w:rFonts w:ascii="Arial MT"/>
        </w:rPr>
        <w:t>academic</w:t>
      </w:r>
      <w:r>
        <w:rPr>
          <w:rFonts w:ascii="Arial MT"/>
          <w:spacing w:val="3"/>
        </w:rPr>
        <w:t xml:space="preserve"> </w:t>
      </w:r>
      <w:r>
        <w:rPr>
          <w:rFonts w:ascii="Arial MT"/>
        </w:rPr>
        <w:t>and</w:t>
      </w:r>
      <w:r>
        <w:rPr>
          <w:rFonts w:ascii="Arial MT"/>
          <w:spacing w:val="5"/>
        </w:rPr>
        <w:t xml:space="preserve"> </w:t>
      </w:r>
      <w:r>
        <w:rPr>
          <w:rFonts w:ascii="Arial MT"/>
        </w:rPr>
        <w:t>professional</w:t>
      </w:r>
      <w:r>
        <w:rPr>
          <w:rFonts w:ascii="Arial MT"/>
          <w:spacing w:val="4"/>
        </w:rPr>
        <w:t xml:space="preserve"> </w:t>
      </w:r>
      <w:r>
        <w:rPr>
          <w:rFonts w:ascii="Arial MT"/>
        </w:rPr>
        <w:t>world</w:t>
      </w:r>
      <w:r>
        <w:rPr>
          <w:rFonts w:hint="default" w:ascii="Arial MT"/>
          <w:lang w:val="en-US"/>
        </w:rPr>
        <w:t>.</w:t>
      </w:r>
      <w:r>
        <w:rPr>
          <w:rFonts w:ascii="Arial MT"/>
          <w:spacing w:val="-1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 </w:t>
      </w:r>
    </w:p>
    <w:p w14:paraId="110C4220">
      <w:pPr>
        <w:pStyle w:val="24"/>
        <w:numPr>
          <w:ilvl w:val="0"/>
          <w:numId w:val="2"/>
        </w:numPr>
        <w:rPr>
          <w:rFonts w:ascii="Times New Roman" w:hAnsi="Times New Roman"/>
          <w:sz w:val="24"/>
          <w:szCs w:val="24"/>
        </w:rPr>
      </w:pPr>
      <w:r>
        <w:rPr>
          <w:rFonts w:hint="default" w:ascii="Times New Roman" w:hAnsi="Times New Roman"/>
          <w:sz w:val="24"/>
          <w:szCs w:val="24"/>
          <w:lang w:val="en-US"/>
        </w:rPr>
        <w:t xml:space="preserve">To develop the Communication Skills </w:t>
      </w:r>
      <w:r>
        <w:rPr>
          <w:rFonts w:ascii="Times New Roman" w:hAnsi="Times New Roman"/>
          <w:sz w:val="24"/>
          <w:szCs w:val="24"/>
        </w:rPr>
        <w:t xml:space="preserve"> </w:t>
      </w:r>
    </w:p>
    <w:p w14:paraId="1D7EC252">
      <w:pPr>
        <w:pStyle w:val="24"/>
        <w:numPr>
          <w:ilvl w:val="0"/>
          <w:numId w:val="2"/>
        </w:numPr>
        <w:rPr>
          <w:rFonts w:ascii="Times New Roman" w:hAnsi="Times New Roman"/>
          <w:sz w:val="24"/>
          <w:szCs w:val="24"/>
        </w:rPr>
      </w:pPr>
      <w:r>
        <w:rPr>
          <w:rFonts w:hint="default" w:ascii="Times New Roman" w:hAnsi="Times New Roman"/>
          <w:sz w:val="24"/>
          <w:szCs w:val="24"/>
          <w:lang w:val="en-US"/>
        </w:rPr>
        <w:t>To  make them familiar with English Grammar and its usage</w:t>
      </w:r>
    </w:p>
    <w:p w14:paraId="13C82D03">
      <w:pPr>
        <w:pStyle w:val="24"/>
        <w:numPr>
          <w:ilvl w:val="0"/>
          <w:numId w:val="2"/>
        </w:numPr>
        <w:rPr>
          <w:rFonts w:ascii="Times New Roman" w:hAnsi="Times New Roman"/>
          <w:sz w:val="24"/>
          <w:szCs w:val="24"/>
        </w:rPr>
      </w:pPr>
      <w:r>
        <w:rPr>
          <w:rFonts w:hint="default" w:ascii="Arial MT"/>
          <w:lang w:val="en-US"/>
        </w:rPr>
        <w:t>T</w:t>
      </w:r>
      <w:r>
        <w:rPr>
          <w:rFonts w:ascii="Arial MT"/>
        </w:rPr>
        <w:t>o</w:t>
      </w:r>
      <w:r>
        <w:rPr>
          <w:rFonts w:ascii="Arial MT"/>
          <w:spacing w:val="-2"/>
        </w:rPr>
        <w:t xml:space="preserve"> </w:t>
      </w:r>
      <w:r>
        <w:rPr>
          <w:rFonts w:ascii="Arial MT"/>
        </w:rPr>
        <w:t>inculcate</w:t>
      </w:r>
      <w:r>
        <w:rPr>
          <w:rFonts w:ascii="Arial MT"/>
          <w:spacing w:val="1"/>
        </w:rPr>
        <w:t xml:space="preserve"> </w:t>
      </w:r>
      <w:r>
        <w:rPr>
          <w:rFonts w:ascii="Arial MT"/>
        </w:rPr>
        <w:t>human/ethical</w:t>
      </w:r>
      <w:r>
        <w:rPr>
          <w:rFonts w:ascii="Arial MT"/>
          <w:spacing w:val="-1"/>
        </w:rPr>
        <w:t xml:space="preserve"> </w:t>
      </w:r>
      <w:r>
        <w:rPr>
          <w:rFonts w:ascii="Arial MT"/>
        </w:rPr>
        <w:t>values</w:t>
      </w:r>
      <w:r>
        <w:rPr>
          <w:rFonts w:ascii="Arial MT"/>
          <w:spacing w:val="1"/>
        </w:rPr>
        <w:t xml:space="preserve"> </w:t>
      </w:r>
      <w:r>
        <w:rPr>
          <w:rFonts w:ascii="Arial MT"/>
        </w:rPr>
        <w:t>in them</w:t>
      </w:r>
    </w:p>
    <w:tbl>
      <w:tblPr>
        <w:tblStyle w:val="5"/>
        <w:tblpPr w:leftFromText="180" w:rightFromText="180" w:vertAnchor="text" w:horzAnchor="page" w:tblpX="112" w:tblpY="335"/>
        <w:tblOverlap w:val="never"/>
        <w:tblW w:w="10188" w:type="dxa"/>
        <w:tblInd w:w="1371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5"/>
        <w:gridCol w:w="4605"/>
        <w:gridCol w:w="2355"/>
        <w:gridCol w:w="1170"/>
        <w:gridCol w:w="843"/>
      </w:tblGrid>
      <w:tr w14:paraId="336F1FC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 w14:paraId="60CE11D6">
            <w:pPr>
              <w:snapToGrid w:val="0"/>
              <w:ind w:left="240" w:leftChars="100" w:firstLine="0" w:firstLineChars="0"/>
              <w:jc w:val="center"/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lang w:eastAsia="en-US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lang w:eastAsia="en-US"/>
              </w:rPr>
              <w:t>S. No</w:t>
            </w:r>
          </w:p>
        </w:tc>
        <w:tc>
          <w:tcPr>
            <w:tcW w:w="460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</w:tcBorders>
            <w:shd w:val="clear" w:color="auto" w:fill="auto"/>
            <w:vAlign w:val="center"/>
          </w:tcPr>
          <w:p w14:paraId="1BB194AE">
            <w:pPr>
              <w:snapToGrid w:val="0"/>
              <w:jc w:val="center"/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lang w:eastAsia="en-US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lang w:eastAsia="en-US"/>
              </w:rPr>
              <w:t>Topics to be covered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AF386ED">
            <w:pPr>
              <w:snapToGrid w:val="0"/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lang w:eastAsia="en-US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lang w:eastAsia="en-US"/>
              </w:rPr>
              <w:t>Teaching Methodology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69E39362">
            <w:pPr>
              <w:rPr>
                <w:rFonts w:hint="default" w:ascii="Cambria" w:hAnsi="Cambria" w:eastAsia="Times New Roman" w:cs="Times New Roman"/>
                <w:b/>
                <w:sz w:val="24"/>
                <w:szCs w:val="24"/>
                <w:lang w:val="en-US" w:eastAsia="en-US" w:bidi="ar-SA"/>
              </w:rPr>
            </w:pPr>
            <w:r>
              <w:rPr>
                <w:rFonts w:ascii="Cambria" w:hAnsi="Cambria"/>
                <w:b/>
                <w:lang w:val="en-IN"/>
              </w:rPr>
              <w:t>Class Activity/Event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0E95D140">
            <w:pPr>
              <w:rPr>
                <w:rFonts w:hint="default" w:ascii="Cambria" w:hAnsi="Cambria" w:eastAsia="Times New Roman" w:cs="Times New Roman"/>
                <w:b/>
                <w:sz w:val="24"/>
                <w:szCs w:val="24"/>
                <w:lang w:val="en-IN" w:eastAsia="en-US" w:bidi="ar-SA"/>
              </w:rPr>
            </w:pPr>
            <w:r>
              <w:rPr>
                <w:rFonts w:ascii="Cambria" w:hAnsi="Cambria"/>
                <w:b/>
                <w:lang w:val="en-IN"/>
              </w:rPr>
              <w:t>Remark/CO</w:t>
            </w:r>
          </w:p>
        </w:tc>
      </w:tr>
      <w:tr w14:paraId="18D5783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 w14:paraId="05E90418">
            <w:pPr>
              <w:snapToGrid w:val="0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b/>
                <w:sz w:val="20"/>
                <w:szCs w:val="20"/>
                <w:lang w:val="en-US"/>
              </w:rPr>
            </w:pPr>
            <w:r>
              <w:rPr>
                <w:rFonts w:hint="default" w:cs="Times New Roman"/>
                <w:b/>
                <w:sz w:val="20"/>
                <w:szCs w:val="20"/>
                <w:lang w:val="en-US"/>
              </w:rPr>
              <w:t>Unit I</w:t>
            </w:r>
          </w:p>
        </w:tc>
        <w:tc>
          <w:tcPr>
            <w:tcW w:w="460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</w:tcBorders>
            <w:shd w:val="clear" w:color="auto" w:fill="auto"/>
            <w:vAlign w:val="center"/>
          </w:tcPr>
          <w:p w14:paraId="079EA9F6">
            <w:pPr>
              <w:pStyle w:val="2"/>
              <w:spacing w:line="252" w:lineRule="exact"/>
              <w:rPr>
                <w:rFonts w:hint="default" w:ascii="Times New Roman" w:hAnsi="Times New Roman" w:cs="Times New Roman"/>
                <w:b/>
                <w:sz w:val="20"/>
                <w:szCs w:val="20"/>
              </w:rPr>
            </w:pPr>
            <w:r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Syllable and Stress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26C9AF7">
            <w:pPr>
              <w:snapToGrid w:val="0"/>
              <w:jc w:val="center"/>
              <w:rPr>
                <w:rFonts w:hint="default"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580EB33">
            <w:pPr>
              <w:snapToGrid w:val="0"/>
              <w:jc w:val="center"/>
              <w:rPr>
                <w:rFonts w:hint="default"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43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</w:tcPr>
          <w:p w14:paraId="266E4EE0">
            <w:pPr>
              <w:snapToGrid w:val="0"/>
              <w:jc w:val="both"/>
              <w:rPr>
                <w:rFonts w:hint="default" w:ascii="Times New Roman" w:hAnsi="Times New Roman" w:cs="Times New Roman"/>
                <w:b/>
                <w:sz w:val="20"/>
                <w:szCs w:val="20"/>
                <w:lang w:val="en-US"/>
              </w:rPr>
            </w:pPr>
            <w:r>
              <w:rPr>
                <w:rFonts w:hint="default" w:cs="Times New Roman"/>
                <w:b/>
                <w:sz w:val="20"/>
                <w:szCs w:val="20"/>
                <w:lang w:val="en-US"/>
              </w:rPr>
              <w:t>CO 1</w:t>
            </w:r>
          </w:p>
        </w:tc>
      </w:tr>
      <w:tr w14:paraId="0C04B36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</w:tcPr>
          <w:p w14:paraId="6B34B924">
            <w:pPr>
              <w:snapToGrid w:val="0"/>
              <w:ind w:left="240" w:leftChars="100" w:firstLine="0" w:firstLineChars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60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</w:tcBorders>
            <w:shd w:val="clear" w:color="auto" w:fill="auto"/>
          </w:tcPr>
          <w:p w14:paraId="6D70035D">
            <w:pPr>
              <w:suppressAutoHyphens w:val="0"/>
              <w:autoSpaceDE w:val="0"/>
              <w:autoSpaceDN w:val="0"/>
              <w:adjustRightInd w:val="0"/>
              <w:rPr>
                <w:rFonts w:hint="default"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Syllable: Role of stress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EE54D56">
            <w:pPr>
              <w:snapToGrid w:val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Chalk &amp;Talk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A4AD70C">
            <w:pPr>
              <w:snapToGrid w:val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3" w:type="dxa"/>
            <w:vMerge w:val="continue"/>
            <w:tcBorders>
              <w:left w:val="single" w:color="000000" w:sz="4" w:space="0"/>
              <w:right w:val="single" w:color="000000" w:sz="4" w:space="0"/>
            </w:tcBorders>
          </w:tcPr>
          <w:p w14:paraId="215DB911">
            <w:pPr>
              <w:snapToGrid w:val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 w14:paraId="7B3A3C5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</w:tcPr>
          <w:p w14:paraId="32D6B044">
            <w:pPr>
              <w:snapToGrid w:val="0"/>
              <w:ind w:left="240" w:leftChars="100" w:firstLine="0" w:firstLineChars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60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</w:tcBorders>
            <w:shd w:val="clear" w:color="auto" w:fill="auto"/>
          </w:tcPr>
          <w:p w14:paraId="14E70BE2">
            <w:pPr>
              <w:suppressAutoHyphens w:val="0"/>
              <w:autoSpaceDE w:val="0"/>
              <w:autoSpaceDN w:val="0"/>
              <w:adjustRightInd w:val="0"/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lang w:eastAsia="en-US"/>
              </w:rPr>
            </w:pPr>
            <w:r>
              <w:rPr>
                <w:rFonts w:hint="default"/>
                <w:color w:val="000000" w:themeColor="text1"/>
                <w:lang w:val="en-US"/>
                <w14:textFill>
                  <w14:solidFill>
                    <w14:schemeClr w14:val="tx1"/>
                  </w14:solidFill>
                </w14:textFill>
              </w:rPr>
              <w:t>P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rimary stress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B310BD3">
            <w:pPr>
              <w:snapToGrid w:val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ACDAFDC">
            <w:pPr>
              <w:snapToGrid w:val="0"/>
              <w:jc w:val="center"/>
              <w:rPr>
                <w:rFonts w:hint="default"/>
                <w:sz w:val="20"/>
                <w:szCs w:val="20"/>
                <w:lang w:val="en-US"/>
              </w:rPr>
            </w:pPr>
            <w:r>
              <w:rPr>
                <w:rFonts w:hint="default"/>
                <w:sz w:val="20"/>
                <w:szCs w:val="20"/>
                <w:lang w:val="en-US"/>
              </w:rPr>
              <w:t>debate</w:t>
            </w:r>
          </w:p>
        </w:tc>
        <w:tc>
          <w:tcPr>
            <w:tcW w:w="843" w:type="dxa"/>
            <w:vMerge w:val="continue"/>
            <w:tcBorders>
              <w:left w:val="single" w:color="000000" w:sz="4" w:space="0"/>
              <w:right w:val="single" w:color="000000" w:sz="4" w:space="0"/>
            </w:tcBorders>
          </w:tcPr>
          <w:p w14:paraId="13432929">
            <w:pPr>
              <w:snapToGrid w:val="0"/>
              <w:jc w:val="center"/>
              <w:rPr>
                <w:rFonts w:hint="default"/>
                <w:sz w:val="20"/>
                <w:szCs w:val="20"/>
                <w:lang w:val="en-US"/>
              </w:rPr>
            </w:pPr>
          </w:p>
        </w:tc>
      </w:tr>
      <w:tr w14:paraId="45880CE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</w:tcPr>
          <w:p w14:paraId="34A2835F">
            <w:pPr>
              <w:snapToGrid w:val="0"/>
              <w:ind w:left="240" w:leftChars="100" w:firstLine="0" w:firstLineChars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460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</w:tcBorders>
            <w:shd w:val="clear" w:color="auto" w:fill="auto"/>
          </w:tcPr>
          <w:p w14:paraId="6D665BFA">
            <w:pPr>
              <w:suppressAutoHyphens w:val="0"/>
              <w:autoSpaceDE w:val="0"/>
              <w:autoSpaceDN w:val="0"/>
              <w:adjustRightInd w:val="0"/>
              <w:rPr>
                <w:rFonts w:hint="default"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secondary stress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8978F30">
            <w:pPr>
              <w:snapToGrid w:val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Chalk &amp;Talk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B3C25D1">
            <w:pPr>
              <w:snapToGrid w:val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3" w:type="dxa"/>
            <w:vMerge w:val="continue"/>
            <w:tcBorders>
              <w:left w:val="single" w:color="000000" w:sz="4" w:space="0"/>
              <w:right w:val="single" w:color="000000" w:sz="4" w:space="0"/>
            </w:tcBorders>
          </w:tcPr>
          <w:p w14:paraId="4325CCFD">
            <w:pPr>
              <w:snapToGrid w:val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 w14:paraId="7F77AB8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</w:tcPr>
          <w:p w14:paraId="53C6A5D5">
            <w:pPr>
              <w:snapToGrid w:val="0"/>
              <w:ind w:left="240" w:leftChars="100" w:firstLine="0" w:firstLineChars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460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</w:tcBorders>
            <w:shd w:val="clear" w:color="auto" w:fill="auto"/>
          </w:tcPr>
          <w:p w14:paraId="0A7792F9">
            <w:pPr>
              <w:suppressAutoHyphens w:val="0"/>
              <w:autoSpaceDE w:val="0"/>
              <w:autoSpaceDN w:val="0"/>
              <w:adjustRightInd w:val="0"/>
              <w:rPr>
                <w:rFonts w:hint="default"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marking primary stress on commonly used words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8EA5996">
            <w:pPr>
              <w:snapToGrid w:val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Chalk &amp;Talk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CFD166C">
            <w:pPr>
              <w:snapToGrid w:val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3" w:type="dxa"/>
            <w:vMerge w:val="continue"/>
            <w:tcBorders>
              <w:left w:val="single" w:color="000000" w:sz="4" w:space="0"/>
              <w:right w:val="single" w:color="000000" w:sz="4" w:space="0"/>
            </w:tcBorders>
          </w:tcPr>
          <w:p w14:paraId="2DDC2CD3">
            <w:pPr>
              <w:snapToGrid w:val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 w14:paraId="681D1D2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</w:tcPr>
          <w:p w14:paraId="2383252D">
            <w:pPr>
              <w:snapToGrid w:val="0"/>
              <w:ind w:left="240" w:leftChars="100" w:firstLine="0" w:firstLineChars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460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</w:tcBorders>
            <w:shd w:val="clear" w:color="auto" w:fill="auto"/>
          </w:tcPr>
          <w:p w14:paraId="02282792">
            <w:pPr>
              <w:suppressAutoHyphens w:val="0"/>
              <w:autoSpaceDE w:val="0"/>
              <w:autoSpaceDN w:val="0"/>
              <w:adjustRightInd w:val="0"/>
              <w:rPr>
                <w:rFonts w:hint="default"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Transcription of commonly used multisyllabic words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516287B">
            <w:pPr>
              <w:snapToGrid w:val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Chalk &amp;Talk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8433395">
            <w:pPr>
              <w:snapToGrid w:val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3" w:type="dxa"/>
            <w:vMerge w:val="continue"/>
            <w:tcBorders>
              <w:left w:val="single" w:color="000000" w:sz="4" w:space="0"/>
              <w:right w:val="single" w:color="000000" w:sz="4" w:space="0"/>
            </w:tcBorders>
          </w:tcPr>
          <w:p w14:paraId="20AB89CD">
            <w:pPr>
              <w:snapToGrid w:val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 w14:paraId="6A59D62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</w:tcPr>
          <w:p w14:paraId="6DB63948">
            <w:pPr>
              <w:snapToGrid w:val="0"/>
              <w:ind w:left="240" w:leftChars="100" w:firstLine="0" w:firstLineChars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460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</w:tcBorders>
            <w:shd w:val="clear" w:color="auto" w:fill="auto"/>
          </w:tcPr>
          <w:p w14:paraId="11B0E8BD">
            <w:pPr>
              <w:pStyle w:val="7"/>
              <w:ind w:right="358"/>
              <w:rPr>
                <w:rFonts w:hint="default"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Intonation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A32FA7B">
            <w:pPr>
              <w:snapToGrid w:val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Chalk &amp;Talk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BA9A4ED">
            <w:pPr>
              <w:snapToGrid w:val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3" w:type="dxa"/>
            <w:vMerge w:val="continue"/>
            <w:tcBorders>
              <w:left w:val="single" w:color="000000" w:sz="4" w:space="0"/>
              <w:right w:val="single" w:color="000000" w:sz="4" w:space="0"/>
            </w:tcBorders>
          </w:tcPr>
          <w:p w14:paraId="08E43897">
            <w:pPr>
              <w:snapToGrid w:val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 w14:paraId="1FC03D7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</w:tcPr>
          <w:p w14:paraId="36EDD0AD">
            <w:pPr>
              <w:snapToGrid w:val="0"/>
              <w:ind w:left="240" w:leftChars="100" w:firstLine="0" w:firstLineChars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460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</w:tcBorders>
            <w:shd w:val="clear" w:color="auto" w:fill="auto"/>
          </w:tcPr>
          <w:p w14:paraId="305D7D19">
            <w:pPr>
              <w:suppressAutoHyphens w:val="0"/>
              <w:autoSpaceDE w:val="0"/>
              <w:autoSpaceDN w:val="0"/>
              <w:adjustRightInd w:val="0"/>
              <w:rPr>
                <w:rFonts w:hint="default"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Concept and uses of rising tone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27A77C9">
            <w:pPr>
              <w:snapToGrid w:val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Chalk &amp;Talk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B3397B5">
            <w:pPr>
              <w:snapToGrid w:val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3" w:type="dxa"/>
            <w:vMerge w:val="continue"/>
            <w:tcBorders>
              <w:left w:val="single" w:color="000000" w:sz="4" w:space="0"/>
              <w:right w:val="single" w:color="000000" w:sz="4" w:space="0"/>
            </w:tcBorders>
          </w:tcPr>
          <w:p w14:paraId="2F90DD66">
            <w:pPr>
              <w:snapToGrid w:val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 w14:paraId="390E2D4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</w:tcPr>
          <w:p w14:paraId="64FB8B61">
            <w:pPr>
              <w:snapToGrid w:val="0"/>
              <w:ind w:left="240" w:leftChars="100" w:firstLine="0" w:firstLineChars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460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</w:tcBorders>
            <w:shd w:val="clear" w:color="auto" w:fill="auto"/>
          </w:tcPr>
          <w:p w14:paraId="51912228">
            <w:pPr>
              <w:suppressAutoHyphens w:val="0"/>
              <w:autoSpaceDE w:val="0"/>
              <w:autoSpaceDN w:val="0"/>
              <w:adjustRightInd w:val="0"/>
              <w:rPr>
                <w:rFonts w:hint="default"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falling tone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44A8BD8">
            <w:pPr>
              <w:snapToGrid w:val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Chalk &amp;Talk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E04E2E3">
            <w:pPr>
              <w:snapToGrid w:val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3" w:type="dxa"/>
            <w:vMerge w:val="continue"/>
            <w:tcBorders>
              <w:left w:val="single" w:color="000000" w:sz="4" w:space="0"/>
              <w:right w:val="single" w:color="000000" w:sz="4" w:space="0"/>
            </w:tcBorders>
          </w:tcPr>
          <w:p w14:paraId="7B0F9770">
            <w:pPr>
              <w:snapToGrid w:val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 w14:paraId="075C8A7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</w:tcPr>
          <w:p w14:paraId="6E565F5A">
            <w:pPr>
              <w:snapToGrid w:val="0"/>
              <w:ind w:left="240" w:leftChars="100" w:firstLine="0" w:firstLineChars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460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</w:tcBorders>
            <w:shd w:val="clear" w:color="auto" w:fill="auto"/>
          </w:tcPr>
          <w:p w14:paraId="46253B0F">
            <w:pPr>
              <w:suppressAutoHyphens w:val="0"/>
              <w:autoSpaceDE w:val="0"/>
              <w:autoSpaceDN w:val="0"/>
              <w:adjustRightInd w:val="0"/>
              <w:rPr>
                <w:rFonts w:hint="default"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rising-falling tone, and falling-rising tone.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AA6086D">
            <w:pPr>
              <w:snapToGrid w:val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Chalk &amp;Talk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8D7CF65">
            <w:pPr>
              <w:snapToGrid w:val="0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hint="default" w:cs="Times New Roman"/>
                <w:sz w:val="20"/>
                <w:szCs w:val="20"/>
                <w:lang w:val="en-US"/>
              </w:rPr>
              <w:t>GD</w:t>
            </w:r>
          </w:p>
        </w:tc>
        <w:tc>
          <w:tcPr>
            <w:tcW w:w="843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87919CA">
            <w:pPr>
              <w:snapToGrid w:val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 w14:paraId="1718E93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</w:tcPr>
          <w:p w14:paraId="244C4D06">
            <w:pPr>
              <w:snapToGrid w:val="0"/>
              <w:ind w:left="240" w:leftChars="100" w:firstLine="0" w:firstLineChars="0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hint="default" w:cs="Times New Roman"/>
                <w:b/>
                <w:sz w:val="20"/>
                <w:szCs w:val="20"/>
                <w:lang w:val="en-US"/>
              </w:rPr>
              <w:t>Unit II</w:t>
            </w:r>
          </w:p>
        </w:tc>
        <w:tc>
          <w:tcPr>
            <w:tcW w:w="460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</w:tcBorders>
            <w:shd w:val="clear" w:color="auto" w:fill="auto"/>
          </w:tcPr>
          <w:p w14:paraId="65E19D65">
            <w:pPr>
              <w:spacing w:before="2"/>
              <w:ind w:left="379" w:right="0" w:firstLine="0"/>
              <w:jc w:val="left"/>
              <w:rPr>
                <w:rFonts w:hint="default"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b w:val="0"/>
                <w:bCs w:val="0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Spotting &amp; Correcting Errors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A5D5004">
            <w:pPr>
              <w:snapToGrid w:val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4272385">
            <w:pPr>
              <w:snapToGrid w:val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3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</w:tcPr>
          <w:p w14:paraId="3397F9F8">
            <w:pPr>
              <w:snapToGrid w:val="0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hint="default" w:cs="Times New Roman"/>
                <w:sz w:val="20"/>
                <w:szCs w:val="20"/>
                <w:lang w:val="en-US"/>
              </w:rPr>
              <w:t>CO2</w:t>
            </w:r>
          </w:p>
        </w:tc>
      </w:tr>
      <w:tr w14:paraId="7CB6D6A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</w:tcPr>
          <w:p w14:paraId="6684CEC9">
            <w:pPr>
              <w:snapToGrid w:val="0"/>
              <w:ind w:left="240" w:leftChars="100" w:firstLine="0" w:firstLineChars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460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</w:tcBorders>
            <w:shd w:val="clear" w:color="auto" w:fill="auto"/>
          </w:tcPr>
          <w:p w14:paraId="0E3D5989">
            <w:pPr>
              <w:suppressAutoHyphens w:val="0"/>
              <w:autoSpaceDE w:val="0"/>
              <w:autoSpaceDN w:val="0"/>
              <w:adjustRightInd w:val="0"/>
              <w:rPr>
                <w:rFonts w:hint="default" w:ascii="Times New Roman" w:hAnsi="Times New Roman" w:cs="Times New Roman"/>
                <w:b/>
                <w:sz w:val="20"/>
                <w:szCs w:val="20"/>
                <w:lang w:eastAsia="en-US"/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Clauses: Noun, Adjective, Adverbial and Conditional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D6F3672">
            <w:pPr>
              <w:snapToGrid w:val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Chalk &amp;Talk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C0622B2">
            <w:pPr>
              <w:snapToGrid w:val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3" w:type="dxa"/>
            <w:vMerge w:val="continue"/>
            <w:tcBorders>
              <w:left w:val="single" w:color="000000" w:sz="4" w:space="0"/>
              <w:right w:val="single" w:color="000000" w:sz="4" w:space="0"/>
            </w:tcBorders>
          </w:tcPr>
          <w:p w14:paraId="6D73BDE5">
            <w:pPr>
              <w:snapToGrid w:val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 w14:paraId="7AE9E0A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</w:tcPr>
          <w:p w14:paraId="641EC9B3">
            <w:pPr>
              <w:snapToGrid w:val="0"/>
              <w:ind w:left="240" w:leftChars="100" w:firstLine="0" w:firstLineChars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460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</w:tcBorders>
            <w:shd w:val="clear" w:color="auto" w:fill="auto"/>
          </w:tcPr>
          <w:p w14:paraId="1EBD4B76">
            <w:pPr>
              <w:suppressAutoHyphens w:val="0"/>
              <w:autoSpaceDE w:val="0"/>
              <w:autoSpaceDN w:val="0"/>
              <w:adjustRightInd w:val="0"/>
              <w:rPr>
                <w:rFonts w:hint="default" w:ascii="Times New Roman" w:hAnsi="Times New Roman" w:cs="Times New Roman"/>
                <w:b/>
                <w:sz w:val="20"/>
                <w:szCs w:val="20"/>
                <w:lang w:val="en-US" w:eastAsia="en-US"/>
              </w:rPr>
            </w:pPr>
            <w:r>
              <w:rPr>
                <w:rFonts w:hint="default" w:cs="Times New Roman"/>
                <w:b w:val="0"/>
                <w:bCs/>
                <w:sz w:val="20"/>
                <w:szCs w:val="20"/>
                <w:lang w:val="en-US" w:eastAsia="en-US"/>
              </w:rPr>
              <w:t>Exercise on clauses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48ADD65">
            <w:pPr>
              <w:snapToGrid w:val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Chalk &amp;Talk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32C4DBB">
            <w:pPr>
              <w:snapToGrid w:val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3" w:type="dxa"/>
            <w:vMerge w:val="continue"/>
            <w:tcBorders>
              <w:left w:val="single" w:color="000000" w:sz="4" w:space="0"/>
              <w:right w:val="single" w:color="000000" w:sz="4" w:space="0"/>
            </w:tcBorders>
          </w:tcPr>
          <w:p w14:paraId="40B87CA6">
            <w:pPr>
              <w:snapToGrid w:val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 w14:paraId="06CCA25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</w:tcPr>
          <w:p w14:paraId="2D4B7DEB">
            <w:pPr>
              <w:snapToGrid w:val="0"/>
              <w:ind w:left="240" w:leftChars="100" w:firstLine="0" w:firstLineChars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460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</w:tcBorders>
            <w:shd w:val="clear" w:color="auto" w:fill="auto"/>
          </w:tcPr>
          <w:p w14:paraId="12BABEAC">
            <w:pPr>
              <w:suppressAutoHyphens w:val="0"/>
              <w:autoSpaceDE w:val="0"/>
              <w:autoSpaceDN w:val="0"/>
              <w:adjustRightInd w:val="0"/>
              <w:rPr>
                <w:rFonts w:hint="default"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Verbs: Finite/Non-finite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2362571">
            <w:pPr>
              <w:snapToGrid w:val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Chalk &amp;Talk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3D8C5A8">
            <w:pPr>
              <w:snapToGrid w:val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3" w:type="dxa"/>
            <w:vMerge w:val="continue"/>
            <w:tcBorders>
              <w:left w:val="single" w:color="000000" w:sz="4" w:space="0"/>
              <w:right w:val="single" w:color="000000" w:sz="4" w:space="0"/>
            </w:tcBorders>
          </w:tcPr>
          <w:p w14:paraId="287C80C7">
            <w:pPr>
              <w:snapToGrid w:val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 w14:paraId="1AB7388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</w:tcPr>
          <w:p w14:paraId="0482F3C4">
            <w:pPr>
              <w:snapToGrid w:val="0"/>
              <w:ind w:left="240" w:leftChars="100" w:firstLine="0" w:firstLineChars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460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</w:tcBorders>
            <w:shd w:val="clear" w:color="auto" w:fill="auto"/>
          </w:tcPr>
          <w:p w14:paraId="56B4CCE6">
            <w:pPr>
              <w:suppressAutoHyphens w:val="0"/>
              <w:autoSpaceDE w:val="0"/>
              <w:autoSpaceDN w:val="0"/>
              <w:adjustRightInd w:val="0"/>
              <w:rPr>
                <w:rFonts w:hint="default"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Infinitive, Gerund, Participles.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E82670D">
            <w:pPr>
              <w:snapToGrid w:val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Chalk &amp;Talk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9830908">
            <w:pPr>
              <w:snapToGrid w:val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3" w:type="dxa"/>
            <w:vMerge w:val="continue"/>
            <w:tcBorders>
              <w:left w:val="single" w:color="000000" w:sz="4" w:space="0"/>
              <w:right w:val="single" w:color="000000" w:sz="4" w:space="0"/>
            </w:tcBorders>
          </w:tcPr>
          <w:p w14:paraId="38EE7F7E">
            <w:pPr>
              <w:snapToGrid w:val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 w14:paraId="0225CFC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</w:tcPr>
          <w:p w14:paraId="1027DDC8">
            <w:pPr>
              <w:snapToGrid w:val="0"/>
              <w:ind w:left="240" w:leftChars="100" w:firstLine="0" w:firstLineChars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460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</w:tcBorders>
            <w:shd w:val="clear" w:color="auto" w:fill="auto"/>
          </w:tcPr>
          <w:p w14:paraId="3972D866">
            <w:pPr>
              <w:pStyle w:val="12"/>
              <w:numPr>
                <w:ilvl w:val="0"/>
                <w:numId w:val="0"/>
              </w:numPr>
              <w:tabs>
                <w:tab w:val="clear" w:pos="360"/>
              </w:tabs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Modals.</w:t>
            </w:r>
          </w:p>
          <w:p w14:paraId="43DF2A5D">
            <w:pPr>
              <w:suppressAutoHyphens w:val="0"/>
              <w:autoSpaceDE w:val="0"/>
              <w:autoSpaceDN w:val="0"/>
              <w:adjustRightInd w:val="0"/>
              <w:rPr>
                <w:rFonts w:hint="default" w:ascii="Times New Roman" w:hAnsi="Times New Roman" w:cs="Times New Roman"/>
                <w:sz w:val="20"/>
                <w:szCs w:val="20"/>
                <w:lang w:val="en-US" w:eastAsia="en-US"/>
              </w:rPr>
            </w:pP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A2F8D43">
            <w:pPr>
              <w:snapToGrid w:val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Chalk &amp;Talk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E6DACEA">
            <w:pPr>
              <w:snapToGrid w:val="0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hint="default" w:cs="Times New Roman"/>
                <w:sz w:val="20"/>
                <w:szCs w:val="20"/>
                <w:lang w:val="en-US"/>
              </w:rPr>
              <w:t>Role play</w:t>
            </w:r>
          </w:p>
        </w:tc>
        <w:tc>
          <w:tcPr>
            <w:tcW w:w="843" w:type="dxa"/>
            <w:vMerge w:val="continue"/>
            <w:tcBorders>
              <w:left w:val="single" w:color="000000" w:sz="4" w:space="0"/>
              <w:right w:val="single" w:color="000000" w:sz="4" w:space="0"/>
            </w:tcBorders>
          </w:tcPr>
          <w:p w14:paraId="5D3BB242">
            <w:pPr>
              <w:snapToGrid w:val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 w14:paraId="23EA42C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</w:tcPr>
          <w:p w14:paraId="0E1EF489">
            <w:pPr>
              <w:snapToGrid w:val="0"/>
              <w:ind w:left="240" w:leftChars="100" w:firstLine="0" w:firstLineChars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460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</w:tcBorders>
            <w:shd w:val="clear" w:color="auto" w:fill="auto"/>
          </w:tcPr>
          <w:p w14:paraId="6FCBF2D1">
            <w:pPr>
              <w:pStyle w:val="12"/>
              <w:numPr>
                <w:ilvl w:val="0"/>
                <w:numId w:val="0"/>
              </w:numPr>
              <w:tabs>
                <w:tab w:val="clear" w:pos="360"/>
              </w:tabs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Tense.</w:t>
            </w:r>
          </w:p>
          <w:p w14:paraId="3664668C">
            <w:pPr>
              <w:pStyle w:val="12"/>
              <w:numPr>
                <w:ilvl w:val="0"/>
                <w:numId w:val="0"/>
              </w:numPr>
              <w:tabs>
                <w:tab w:val="clear" w:pos="360"/>
              </w:tabs>
              <w:bidi w:val="0"/>
              <w:ind w:leftChars="-200"/>
              <w:rPr>
                <w:rFonts w:hint="default"/>
                <w:lang w:val="en-US" w:eastAsia="en-US"/>
              </w:rPr>
            </w:pP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7A94B99">
            <w:pPr>
              <w:snapToGrid w:val="0"/>
              <w:jc w:val="center"/>
              <w:rPr>
                <w:rFonts w:hint="default" w:ascii="Times New Roman" w:hAnsi="Times New Roman"/>
                <w:sz w:val="20"/>
                <w:szCs w:val="20"/>
                <w:lang w:val="en-US"/>
              </w:rPr>
            </w:pPr>
            <w:r>
              <w:rPr>
                <w:rFonts w:hint="default"/>
                <w:sz w:val="20"/>
                <w:szCs w:val="20"/>
                <w:lang w:val="en-US"/>
              </w:rPr>
              <w:t>NTPEL-</w:t>
            </w:r>
          </w:p>
          <w:p w14:paraId="5821A0FD">
            <w:pPr>
              <w:snapToGrid w:val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/>
                <w:sz w:val="20"/>
                <w:szCs w:val="20"/>
              </w:rPr>
              <w:t>https://youtu.be/2Zm8Bbm5PIU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3EB0EFE">
            <w:pPr>
              <w:snapToGrid w:val="0"/>
              <w:jc w:val="center"/>
              <w:rPr>
                <w:rFonts w:hint="default" w:ascii="Times New Roman" w:hAnsi="Times New Roman"/>
                <w:sz w:val="20"/>
                <w:szCs w:val="20"/>
              </w:rPr>
            </w:pPr>
          </w:p>
        </w:tc>
        <w:tc>
          <w:tcPr>
            <w:tcW w:w="843" w:type="dxa"/>
            <w:vMerge w:val="continue"/>
            <w:tcBorders>
              <w:left w:val="single" w:color="000000" w:sz="4" w:space="0"/>
              <w:right w:val="single" w:color="000000" w:sz="4" w:space="0"/>
            </w:tcBorders>
          </w:tcPr>
          <w:p w14:paraId="7973F71F">
            <w:pPr>
              <w:snapToGrid w:val="0"/>
              <w:jc w:val="center"/>
              <w:rPr>
                <w:rFonts w:hint="default" w:ascii="Times New Roman" w:hAnsi="Times New Roman"/>
                <w:sz w:val="20"/>
                <w:szCs w:val="20"/>
              </w:rPr>
            </w:pPr>
          </w:p>
        </w:tc>
      </w:tr>
      <w:tr w14:paraId="5B81449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</w:tcPr>
          <w:p w14:paraId="677E2532">
            <w:pPr>
              <w:snapToGrid w:val="0"/>
              <w:ind w:left="240" w:leftChars="100" w:firstLine="0" w:firstLineChars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460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</w:tcBorders>
            <w:shd w:val="clear" w:color="auto" w:fill="auto"/>
          </w:tcPr>
          <w:p w14:paraId="6A0FD97D">
            <w:pPr>
              <w:suppressAutoHyphens w:val="0"/>
              <w:autoSpaceDE w:val="0"/>
              <w:autoSpaceDN w:val="0"/>
              <w:adjustRightInd w:val="0"/>
              <w:rPr>
                <w:rFonts w:hint="default" w:ascii="Times New Roman" w:hAnsi="Times New Roman" w:cs="Times New Roman"/>
                <w:sz w:val="20"/>
                <w:szCs w:val="20"/>
                <w:lang w:val="en-US" w:eastAsia="en-US"/>
              </w:rPr>
            </w:pPr>
            <w:r>
              <w:rPr>
                <w:rFonts w:hint="default" w:cs="Times New Roman"/>
                <w:sz w:val="20"/>
                <w:szCs w:val="20"/>
                <w:lang w:val="en-US"/>
              </w:rPr>
              <w:t>Class Practice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A8E29FC">
            <w:pPr>
              <w:snapToGrid w:val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Chalk &amp;Talk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C7FC4FD">
            <w:pPr>
              <w:snapToGrid w:val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3" w:type="dxa"/>
            <w:vMerge w:val="continue"/>
            <w:tcBorders>
              <w:left w:val="single" w:color="000000" w:sz="4" w:space="0"/>
              <w:right w:val="single" w:color="000000" w:sz="4" w:space="0"/>
            </w:tcBorders>
          </w:tcPr>
          <w:p w14:paraId="41E08DE4">
            <w:pPr>
              <w:snapToGrid w:val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 w14:paraId="23B86A4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</w:tcPr>
          <w:p w14:paraId="14994C20">
            <w:pPr>
              <w:snapToGrid w:val="0"/>
              <w:ind w:left="240" w:leftChars="100" w:firstLine="0" w:firstLineChars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460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</w:tcBorders>
            <w:shd w:val="clear" w:color="auto" w:fill="auto"/>
          </w:tcPr>
          <w:p w14:paraId="3352231F">
            <w:pPr>
              <w:suppressAutoHyphens w:val="0"/>
              <w:autoSpaceDE w:val="0"/>
              <w:autoSpaceDN w:val="0"/>
              <w:adjustRightInd w:val="0"/>
              <w:rPr>
                <w:rFonts w:hint="default" w:ascii="Times New Roman" w:hAnsi="Times New Roman" w:cs="Times New Roman"/>
                <w:sz w:val="20"/>
                <w:szCs w:val="20"/>
                <w:lang w:val="en-US" w:eastAsia="en-US"/>
              </w:rPr>
            </w:pPr>
            <w:r>
              <w:rPr>
                <w:rFonts w:hint="default" w:cs="Times New Roman"/>
                <w:sz w:val="20"/>
                <w:szCs w:val="20"/>
                <w:lang w:val="en-US"/>
              </w:rPr>
              <w:t>Exercise(Do as directed)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B175C83">
            <w:pPr>
              <w:snapToGrid w:val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Chalk &amp;Talk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EF13A42">
            <w:pPr>
              <w:snapToGrid w:val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3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17EAC1B">
            <w:pPr>
              <w:snapToGrid w:val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 w14:paraId="570F85C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</w:tcPr>
          <w:p w14:paraId="27C693A4">
            <w:pPr>
              <w:snapToGrid w:val="0"/>
              <w:ind w:left="240" w:leftChars="100" w:firstLine="0" w:firstLineChars="0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hint="default" w:cs="Times New Roman"/>
                <w:b/>
                <w:sz w:val="20"/>
                <w:szCs w:val="20"/>
                <w:lang w:val="en-US"/>
              </w:rPr>
              <w:t>Unit III</w:t>
            </w:r>
          </w:p>
        </w:tc>
        <w:tc>
          <w:tcPr>
            <w:tcW w:w="460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</w:tcBorders>
            <w:shd w:val="clear" w:color="auto" w:fill="auto"/>
          </w:tcPr>
          <w:p w14:paraId="497DA6CA">
            <w:pPr>
              <w:suppressAutoHyphens w:val="0"/>
              <w:autoSpaceDE w:val="0"/>
              <w:autoSpaceDN w:val="0"/>
              <w:adjustRightInd w:val="0"/>
              <w:rPr>
                <w:rFonts w:hint="default"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Writing Skills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CDC25D8">
            <w:pPr>
              <w:snapToGrid w:val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27737C5">
            <w:pPr>
              <w:snapToGrid w:val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3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</w:tcPr>
          <w:p w14:paraId="1BD7D45E">
            <w:pPr>
              <w:snapToGrid w:val="0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hint="default" w:cs="Times New Roman"/>
                <w:sz w:val="20"/>
                <w:szCs w:val="20"/>
                <w:lang w:val="en-US"/>
              </w:rPr>
              <w:t>CO3</w:t>
            </w:r>
          </w:p>
        </w:tc>
      </w:tr>
      <w:tr w14:paraId="6431F15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</w:tcPr>
          <w:p w14:paraId="29D926AD">
            <w:pPr>
              <w:snapToGrid w:val="0"/>
              <w:ind w:left="240" w:leftChars="100" w:firstLine="0" w:firstLineChars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460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</w:tcBorders>
            <w:shd w:val="clear" w:color="auto" w:fill="auto"/>
          </w:tcPr>
          <w:p w14:paraId="293496DA">
            <w:pPr>
              <w:suppressAutoHyphens w:val="0"/>
              <w:autoSpaceDE w:val="0"/>
              <w:autoSpaceDN w:val="0"/>
              <w:adjustRightInd w:val="0"/>
              <w:rPr>
                <w:rFonts w:hint="default"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Introduction to Writing Skills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7A3CB77">
            <w:pPr>
              <w:snapToGrid w:val="0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Chalk &amp;Talk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3A2B18F">
            <w:pPr>
              <w:snapToGrid w:val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3" w:type="dxa"/>
            <w:vMerge w:val="continue"/>
            <w:tcBorders>
              <w:left w:val="single" w:color="000000" w:sz="4" w:space="0"/>
              <w:right w:val="single" w:color="000000" w:sz="4" w:space="0"/>
            </w:tcBorders>
          </w:tcPr>
          <w:p w14:paraId="5920F6A2">
            <w:pPr>
              <w:snapToGrid w:val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 w14:paraId="47F8185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</w:tcPr>
          <w:p w14:paraId="002FFDEA">
            <w:pPr>
              <w:ind w:left="240" w:leftChars="100" w:firstLine="0" w:firstLineChars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460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</w:tcBorders>
            <w:shd w:val="clear" w:color="auto" w:fill="auto"/>
          </w:tcPr>
          <w:p w14:paraId="009C80E0">
            <w:pPr>
              <w:jc w:val="both"/>
              <w:rPr>
                <w:rFonts w:hint="default" w:ascii="Times New Roman" w:hAnsi="Times New Roman" w:cs="Times New Roman"/>
                <w:b/>
                <w:sz w:val="20"/>
                <w:szCs w:val="20"/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Introduction to Writing Skills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DBD57AC">
            <w:pPr>
              <w:snapToGrid w:val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Chalk &amp;Talk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4381F51">
            <w:pPr>
              <w:snapToGrid w:val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3" w:type="dxa"/>
            <w:vMerge w:val="continue"/>
            <w:tcBorders>
              <w:left w:val="single" w:color="000000" w:sz="4" w:space="0"/>
              <w:right w:val="single" w:color="000000" w:sz="4" w:space="0"/>
            </w:tcBorders>
          </w:tcPr>
          <w:p w14:paraId="7D6A4FEE">
            <w:pPr>
              <w:snapToGrid w:val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 w14:paraId="2709B42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</w:tcPr>
          <w:p w14:paraId="513D27B0">
            <w:pPr>
              <w:snapToGrid w:val="0"/>
              <w:ind w:left="240" w:leftChars="100" w:firstLine="0" w:firstLineChars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460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</w:tcBorders>
            <w:shd w:val="clear" w:color="auto" w:fill="auto"/>
          </w:tcPr>
          <w:p w14:paraId="031506DE">
            <w:pPr>
              <w:suppressAutoHyphens w:val="0"/>
              <w:autoSpaceDE w:val="0"/>
              <w:autoSpaceDN w:val="0"/>
              <w:adjustRightInd w:val="0"/>
              <w:rPr>
                <w:rFonts w:hint="default"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Mechanics of Writing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A2499C4">
            <w:pPr>
              <w:snapToGrid w:val="0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hint="default" w:cs="Times New Roman"/>
                <w:sz w:val="20"/>
                <w:szCs w:val="20"/>
                <w:lang w:val="en-US"/>
              </w:rPr>
              <w:t>Physical Mode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CF78D3E">
            <w:pPr>
              <w:snapToGrid w:val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3" w:type="dxa"/>
            <w:vMerge w:val="continue"/>
            <w:tcBorders>
              <w:left w:val="single" w:color="000000" w:sz="4" w:space="0"/>
              <w:right w:val="single" w:color="000000" w:sz="4" w:space="0"/>
            </w:tcBorders>
          </w:tcPr>
          <w:p w14:paraId="6C9ED6BF">
            <w:pPr>
              <w:snapToGrid w:val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 w14:paraId="14AFA7F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</w:tcPr>
          <w:p w14:paraId="7888E539">
            <w:pPr>
              <w:snapToGrid w:val="0"/>
              <w:ind w:left="240" w:leftChars="100" w:firstLine="0" w:firstLineChars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460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</w:tcBorders>
            <w:shd w:val="clear" w:color="auto" w:fill="auto"/>
          </w:tcPr>
          <w:p w14:paraId="09E165C1">
            <w:pPr>
              <w:suppressAutoHyphens w:val="0"/>
              <w:autoSpaceDE w:val="0"/>
              <w:autoSpaceDN w:val="0"/>
              <w:adjustRightInd w:val="0"/>
              <w:rPr>
                <w:rFonts w:hint="default"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Mechanics of Writing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6E72833">
            <w:pPr>
              <w:snapToGrid w:val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Chalk &amp;Talk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AD545DC">
            <w:pPr>
              <w:snapToGrid w:val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3" w:type="dxa"/>
            <w:vMerge w:val="continue"/>
            <w:tcBorders>
              <w:left w:val="single" w:color="000000" w:sz="4" w:space="0"/>
              <w:right w:val="single" w:color="000000" w:sz="4" w:space="0"/>
            </w:tcBorders>
          </w:tcPr>
          <w:p w14:paraId="47FF7FC3">
            <w:pPr>
              <w:snapToGrid w:val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 w14:paraId="132B62E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" w:hRule="atLeast"/>
        </w:trPr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</w:tcPr>
          <w:p w14:paraId="2F5C26C6">
            <w:pPr>
              <w:snapToGrid w:val="0"/>
              <w:ind w:left="240" w:leftChars="100" w:firstLine="0" w:firstLineChars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460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</w:tcBorders>
            <w:shd w:val="clear" w:color="auto" w:fill="auto"/>
          </w:tcPr>
          <w:p w14:paraId="5B5A770C">
            <w:pPr>
              <w:suppressAutoHyphens w:val="0"/>
              <w:autoSpaceDE w:val="0"/>
              <w:autoSpaceDN w:val="0"/>
              <w:adjustRightInd w:val="0"/>
              <w:rPr>
                <w:rFonts w:hint="default"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Barriers to Effective Writing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FB3C5BE">
            <w:pPr>
              <w:snapToGrid w:val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Chalk &amp;Talk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6C48BE5">
            <w:pPr>
              <w:snapToGrid w:val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3" w:type="dxa"/>
            <w:vMerge w:val="continue"/>
            <w:tcBorders>
              <w:left w:val="single" w:color="000000" w:sz="4" w:space="0"/>
              <w:right w:val="single" w:color="000000" w:sz="4" w:space="0"/>
            </w:tcBorders>
          </w:tcPr>
          <w:p w14:paraId="221CFE96">
            <w:pPr>
              <w:snapToGrid w:val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 w14:paraId="0F6E216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" w:hRule="atLeast"/>
        </w:trPr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</w:tcPr>
          <w:p w14:paraId="23202213">
            <w:pPr>
              <w:snapToGrid w:val="0"/>
              <w:ind w:left="240" w:leftChars="100" w:firstLine="0" w:firstLineChars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23</w:t>
            </w:r>
          </w:p>
        </w:tc>
        <w:tc>
          <w:tcPr>
            <w:tcW w:w="460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</w:tcBorders>
            <w:shd w:val="clear" w:color="auto" w:fill="auto"/>
          </w:tcPr>
          <w:p w14:paraId="78D2D168">
            <w:pPr>
              <w:suppressAutoHyphens w:val="0"/>
              <w:autoSpaceDE w:val="0"/>
              <w:autoSpaceDN w:val="0"/>
              <w:adjustRightInd w:val="0"/>
              <w:rPr>
                <w:rFonts w:hint="default"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Steps to overcome them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709D187">
            <w:pPr>
              <w:snapToGrid w:val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Chalk &amp;Talk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E7696DF">
            <w:pPr>
              <w:snapToGrid w:val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3" w:type="dxa"/>
            <w:vMerge w:val="continue"/>
            <w:tcBorders>
              <w:left w:val="single" w:color="000000" w:sz="4" w:space="0"/>
              <w:right w:val="single" w:color="000000" w:sz="4" w:space="0"/>
            </w:tcBorders>
          </w:tcPr>
          <w:p w14:paraId="4AD7459E">
            <w:pPr>
              <w:snapToGrid w:val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 w14:paraId="408B25A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</w:tcPr>
          <w:p w14:paraId="400CFDE4">
            <w:pPr>
              <w:snapToGrid w:val="0"/>
              <w:ind w:left="240" w:leftChars="100" w:firstLine="0" w:firstLineChars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460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</w:tcBorders>
            <w:shd w:val="clear" w:color="auto" w:fill="auto"/>
          </w:tcPr>
          <w:p w14:paraId="0109BA18">
            <w:pPr>
              <w:suppressAutoHyphens w:val="0"/>
              <w:autoSpaceDE w:val="0"/>
              <w:autoSpaceDN w:val="0"/>
              <w:adjustRightInd w:val="0"/>
              <w:rPr>
                <w:rFonts w:hint="default" w:ascii="Times New Roman" w:hAnsi="Times New Roman" w:cs="Times New Roman"/>
                <w:sz w:val="20"/>
                <w:szCs w:val="20"/>
                <w:lang w:val="en-US" w:eastAsia="en-US"/>
              </w:rPr>
            </w:pPr>
            <w:r>
              <w:rPr>
                <w:rFonts w:hint="default" w:cs="Times New Roman"/>
                <w:sz w:val="20"/>
                <w:szCs w:val="20"/>
                <w:lang w:val="en-US" w:eastAsia="en-US"/>
              </w:rPr>
              <w:t>Class Practice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76E1110">
            <w:pPr>
              <w:snapToGrid w:val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Chalk &amp;Talk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8E804F4">
            <w:pPr>
              <w:snapToGrid w:val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3" w:type="dxa"/>
            <w:vMerge w:val="continue"/>
            <w:tcBorders>
              <w:left w:val="single" w:color="000000" w:sz="4" w:space="0"/>
              <w:right w:val="single" w:color="000000" w:sz="4" w:space="0"/>
            </w:tcBorders>
          </w:tcPr>
          <w:p w14:paraId="1D2F842D">
            <w:pPr>
              <w:snapToGrid w:val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 w14:paraId="16BD16F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8" w:hRule="atLeast"/>
        </w:trPr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</w:tcPr>
          <w:p w14:paraId="332DDC49">
            <w:pPr>
              <w:snapToGrid w:val="0"/>
              <w:ind w:left="240" w:leftChars="100" w:firstLine="0" w:firstLineChars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460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</w:tcBorders>
            <w:shd w:val="clear" w:color="auto" w:fill="auto"/>
          </w:tcPr>
          <w:p w14:paraId="59FEE97A">
            <w:pPr>
              <w:suppressAutoHyphens w:val="0"/>
              <w:autoSpaceDE w:val="0"/>
              <w:autoSpaceDN w:val="0"/>
              <w:adjustRightInd w:val="0"/>
              <w:rPr>
                <w:rFonts w:hint="default" w:ascii="Times New Roman" w:hAnsi="Times New Roman" w:cs="Times New Roman"/>
                <w:sz w:val="20"/>
                <w:szCs w:val="20"/>
                <w:lang w:val="en-US" w:eastAsia="en-US"/>
              </w:rPr>
            </w:pPr>
            <w:r>
              <w:rPr>
                <w:rFonts w:hint="default" w:cs="Times New Roman"/>
                <w:sz w:val="20"/>
                <w:szCs w:val="20"/>
                <w:lang w:val="en-US" w:eastAsia="en-US"/>
              </w:rPr>
              <w:t>Exercise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C4C70F2">
            <w:pPr>
              <w:snapToGrid w:val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Chalk &amp;Talk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08DABE1">
            <w:pPr>
              <w:snapToGrid w:val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3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3C8EF92">
            <w:pPr>
              <w:snapToGrid w:val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 w14:paraId="5D441E4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</w:tcPr>
          <w:p w14:paraId="23122AAD">
            <w:pPr>
              <w:snapToGrid w:val="0"/>
              <w:ind w:left="240" w:leftChars="100" w:firstLine="0" w:firstLineChars="0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hint="default" w:cs="Times New Roman"/>
                <w:b/>
                <w:sz w:val="20"/>
                <w:szCs w:val="20"/>
                <w:lang w:val="en-US"/>
              </w:rPr>
              <w:t>Unit IV</w:t>
            </w:r>
          </w:p>
        </w:tc>
        <w:tc>
          <w:tcPr>
            <w:tcW w:w="460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</w:tcBorders>
            <w:shd w:val="clear" w:color="auto" w:fill="auto"/>
          </w:tcPr>
          <w:p w14:paraId="0F3F43A3">
            <w:pPr>
              <w:spacing w:before="1"/>
              <w:ind w:right="0"/>
              <w:jc w:val="left"/>
              <w:rPr>
                <w:rFonts w:hint="default"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Practical Writing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B337886">
            <w:pPr>
              <w:snapToGrid w:val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4A5C448">
            <w:pPr>
              <w:snapToGrid w:val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3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</w:tcPr>
          <w:tbl>
            <w:tblPr>
              <w:tblStyle w:val="5"/>
              <w:tblpPr w:leftFromText="180" w:rightFromText="180" w:vertAnchor="text" w:horzAnchor="page" w:tblpX="112" w:tblpY="335"/>
              <w:tblOverlap w:val="never"/>
              <w:tblW w:w="10188" w:type="dxa"/>
              <w:tblInd w:w="1371" w:type="dxa"/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215"/>
              <w:gridCol w:w="4605"/>
              <w:gridCol w:w="2355"/>
              <w:gridCol w:w="1170"/>
              <w:gridCol w:w="843"/>
            </w:tblGrid>
            <w:tr w14:paraId="09697A90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215" w:type="dxa"/>
                  <w:tcBorders>
                    <w:top w:val="single" w:color="auto" w:sz="4" w:space="0"/>
                    <w:left w:val="single" w:color="000000" w:sz="4" w:space="0"/>
                    <w:bottom w:val="single" w:color="auto" w:sz="4" w:space="0"/>
                  </w:tcBorders>
                  <w:shd w:val="clear" w:color="auto" w:fill="auto"/>
                  <w:vAlign w:val="center"/>
                </w:tcPr>
                <w:p w14:paraId="58065965">
                  <w:pPr>
                    <w:snapToGrid w:val="0"/>
                    <w:ind w:left="240" w:leftChars="100" w:firstLine="0" w:firstLineChars="0"/>
                    <w:jc w:val="center"/>
                    <w:rPr>
                      <w:rFonts w:hint="default" w:ascii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4605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</w:tcBorders>
                  <w:shd w:val="clear" w:color="auto" w:fill="auto"/>
                </w:tcPr>
                <w:p w14:paraId="474E0254">
                  <w:pPr>
                    <w:suppressAutoHyphens w:val="0"/>
                    <w:autoSpaceDE w:val="0"/>
                    <w:autoSpaceDN w:val="0"/>
                    <w:adjustRightInd w:val="0"/>
                    <w:rPr>
                      <w:rFonts w:hint="default" w:ascii="Times New Roman" w:hAnsi="Times New Roman" w:cs="Times New Roman"/>
                      <w:b/>
                      <w:bCs/>
                      <w:sz w:val="20"/>
                      <w:szCs w:val="20"/>
                      <w:lang w:eastAsia="en-US"/>
                    </w:rPr>
                  </w:pPr>
                </w:p>
              </w:tc>
              <w:tc>
                <w:tcPr>
                  <w:tcW w:w="235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</w:tcPr>
                <w:p w14:paraId="1557E65C">
                  <w:pPr>
                    <w:snapToGrid w:val="0"/>
                    <w:jc w:val="center"/>
                    <w:rPr>
                      <w:rFonts w:hint="default" w:ascii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117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</w:tcPr>
                <w:p w14:paraId="5BF7D3CC">
                  <w:pPr>
                    <w:snapToGrid w:val="0"/>
                    <w:jc w:val="center"/>
                    <w:rPr>
                      <w:rFonts w:hint="default" w:ascii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843" w:type="dxa"/>
                  <w:vMerge w:val="restart"/>
                  <w:tcBorders>
                    <w:left w:val="single" w:color="000000" w:sz="4" w:space="0"/>
                    <w:right w:val="single" w:color="000000" w:sz="4" w:space="0"/>
                  </w:tcBorders>
                </w:tcPr>
                <w:p w14:paraId="5A40A48D">
                  <w:pPr>
                    <w:snapToGrid w:val="0"/>
                    <w:jc w:val="center"/>
                    <w:rPr>
                      <w:rFonts w:hint="default" w:ascii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14:paraId="1B124D8C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3" w:hRule="atLeast"/>
              </w:trPr>
              <w:tc>
                <w:tcPr>
                  <w:tcW w:w="1215" w:type="dxa"/>
                  <w:tcBorders>
                    <w:top w:val="single" w:color="auto" w:sz="4" w:space="0"/>
                    <w:left w:val="single" w:color="000000" w:sz="4" w:space="0"/>
                    <w:bottom w:val="single" w:color="auto" w:sz="4" w:space="0"/>
                  </w:tcBorders>
                  <w:shd w:val="clear" w:color="auto" w:fill="auto"/>
                  <w:vAlign w:val="center"/>
                </w:tcPr>
                <w:p w14:paraId="3280D521">
                  <w:pPr>
                    <w:snapToGrid w:val="0"/>
                    <w:ind w:left="240" w:leftChars="100" w:firstLine="0" w:firstLineChars="0"/>
                    <w:jc w:val="center"/>
                    <w:rPr>
                      <w:rFonts w:hint="default" w:ascii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4605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</w:tcBorders>
                  <w:shd w:val="clear" w:color="auto" w:fill="auto"/>
                </w:tcPr>
                <w:p w14:paraId="7AF55201">
                  <w:pPr>
                    <w:suppressAutoHyphens w:val="0"/>
                    <w:autoSpaceDE w:val="0"/>
                    <w:autoSpaceDN w:val="0"/>
                    <w:adjustRightInd w:val="0"/>
                    <w:rPr>
                      <w:rFonts w:hint="default" w:ascii="Times New Roman" w:hAnsi="Times New Roman" w:cs="Times New Roman"/>
                      <w:sz w:val="20"/>
                      <w:szCs w:val="20"/>
                      <w:lang w:eastAsia="en-US"/>
                    </w:rPr>
                  </w:pPr>
                </w:p>
              </w:tc>
              <w:tc>
                <w:tcPr>
                  <w:tcW w:w="235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</w:tcPr>
                <w:p w14:paraId="2A7BC8BC">
                  <w:pPr>
                    <w:snapToGrid w:val="0"/>
                    <w:jc w:val="center"/>
                    <w:rPr>
                      <w:rFonts w:hint="default" w:ascii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117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</w:tcPr>
                <w:p w14:paraId="5D4C9788">
                  <w:pPr>
                    <w:snapToGrid w:val="0"/>
                    <w:jc w:val="center"/>
                    <w:rPr>
                      <w:rFonts w:hint="default" w:ascii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843" w:type="dxa"/>
                  <w:vMerge w:val="continue"/>
                  <w:tcBorders>
                    <w:left w:val="single" w:color="000000" w:sz="4" w:space="0"/>
                    <w:right w:val="single" w:color="000000" w:sz="4" w:space="0"/>
                  </w:tcBorders>
                </w:tcPr>
                <w:p w14:paraId="4BFD08B3">
                  <w:pPr>
                    <w:snapToGrid w:val="0"/>
                    <w:jc w:val="center"/>
                    <w:rPr>
                      <w:rFonts w:hint="default" w:ascii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14:paraId="1D013CB1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215" w:type="dxa"/>
                  <w:tcBorders>
                    <w:top w:val="single" w:color="auto" w:sz="4" w:space="0"/>
                    <w:left w:val="single" w:color="000000" w:sz="4" w:space="0"/>
                    <w:bottom w:val="single" w:color="auto" w:sz="4" w:space="0"/>
                  </w:tcBorders>
                  <w:shd w:val="clear" w:color="auto" w:fill="auto"/>
                  <w:vAlign w:val="center"/>
                </w:tcPr>
                <w:p w14:paraId="241C4C3D">
                  <w:pPr>
                    <w:snapToGrid w:val="0"/>
                    <w:ind w:left="240" w:leftChars="100" w:firstLine="0" w:firstLineChars="0"/>
                    <w:jc w:val="center"/>
                    <w:rPr>
                      <w:rFonts w:hint="default" w:ascii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4605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</w:tcBorders>
                  <w:shd w:val="clear" w:color="auto" w:fill="auto"/>
                </w:tcPr>
                <w:p w14:paraId="602A0FB9">
                  <w:pPr>
                    <w:spacing w:line="276" w:lineRule="auto"/>
                    <w:jc w:val="both"/>
                    <w:rPr>
                      <w:rFonts w:hint="default" w:ascii="Times New Roman" w:hAnsi="Times New Roman" w:cs="Times New Roman"/>
                      <w:sz w:val="20"/>
                      <w:szCs w:val="20"/>
                      <w:lang w:val="en-US"/>
                    </w:rPr>
                  </w:pPr>
                </w:p>
              </w:tc>
              <w:tc>
                <w:tcPr>
                  <w:tcW w:w="235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</w:tcPr>
                <w:p w14:paraId="1953210D">
                  <w:pPr>
                    <w:snapToGrid w:val="0"/>
                    <w:jc w:val="center"/>
                    <w:rPr>
                      <w:rFonts w:hint="default" w:ascii="Times New Roman" w:hAnsi="Times New Roman" w:cs="Times New Roman"/>
                      <w:sz w:val="20"/>
                      <w:szCs w:val="20"/>
                      <w:lang w:val="en-US"/>
                    </w:rPr>
                  </w:pPr>
                </w:p>
              </w:tc>
              <w:tc>
                <w:tcPr>
                  <w:tcW w:w="117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</w:tcPr>
                <w:p w14:paraId="3B421426">
                  <w:pPr>
                    <w:snapToGrid w:val="0"/>
                    <w:jc w:val="center"/>
                    <w:rPr>
                      <w:rFonts w:hint="default" w:cs="Times New Roman"/>
                      <w:sz w:val="20"/>
                      <w:szCs w:val="20"/>
                      <w:lang w:val="en-US"/>
                    </w:rPr>
                  </w:pPr>
                </w:p>
              </w:tc>
              <w:tc>
                <w:tcPr>
                  <w:tcW w:w="843" w:type="dxa"/>
                  <w:vMerge w:val="continue"/>
                  <w:tcBorders>
                    <w:left w:val="single" w:color="000000" w:sz="4" w:space="0"/>
                    <w:right w:val="single" w:color="000000" w:sz="4" w:space="0"/>
                  </w:tcBorders>
                </w:tcPr>
                <w:p w14:paraId="5D01030B">
                  <w:pPr>
                    <w:snapToGrid w:val="0"/>
                    <w:jc w:val="center"/>
                    <w:rPr>
                      <w:rFonts w:hint="default" w:cs="Times New Roman"/>
                      <w:sz w:val="20"/>
                      <w:szCs w:val="20"/>
                      <w:lang w:val="en-US"/>
                    </w:rPr>
                  </w:pPr>
                </w:p>
              </w:tc>
            </w:tr>
            <w:tr w14:paraId="7CFF9644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215" w:type="dxa"/>
                  <w:tcBorders>
                    <w:top w:val="single" w:color="auto" w:sz="4" w:space="0"/>
                    <w:left w:val="single" w:color="000000" w:sz="4" w:space="0"/>
                    <w:bottom w:val="single" w:color="auto" w:sz="4" w:space="0"/>
                  </w:tcBorders>
                  <w:shd w:val="clear" w:color="auto" w:fill="auto"/>
                  <w:vAlign w:val="center"/>
                </w:tcPr>
                <w:p w14:paraId="332EBB1A">
                  <w:pPr>
                    <w:snapToGrid w:val="0"/>
                    <w:ind w:left="240" w:leftChars="100" w:firstLine="0" w:firstLineChars="0"/>
                    <w:jc w:val="center"/>
                    <w:rPr>
                      <w:rFonts w:hint="default" w:ascii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4605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</w:tcBorders>
                  <w:shd w:val="clear" w:color="auto" w:fill="auto"/>
                </w:tcPr>
                <w:p w14:paraId="0015E1A6">
                  <w:pPr>
                    <w:suppressAutoHyphens w:val="0"/>
                    <w:autoSpaceDE w:val="0"/>
                    <w:autoSpaceDN w:val="0"/>
                    <w:adjustRightInd w:val="0"/>
                    <w:rPr>
                      <w:rFonts w:hint="default" w:ascii="Times New Roman" w:hAnsi="Times New Roman" w:cs="Times New Roman"/>
                      <w:sz w:val="20"/>
                      <w:szCs w:val="20"/>
                      <w:lang w:val="en-US" w:eastAsia="en-US"/>
                    </w:rPr>
                  </w:pPr>
                </w:p>
              </w:tc>
              <w:tc>
                <w:tcPr>
                  <w:tcW w:w="235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</w:tcPr>
                <w:p w14:paraId="672A2646">
                  <w:pPr>
                    <w:snapToGrid w:val="0"/>
                    <w:jc w:val="center"/>
                    <w:rPr>
                      <w:rFonts w:hint="default" w:ascii="Times New Roman" w:hAnsi="Times New Roman" w:cs="Times New Roman"/>
                      <w:sz w:val="20"/>
                      <w:szCs w:val="20"/>
                      <w:lang w:val="en-US"/>
                    </w:rPr>
                  </w:pPr>
                </w:p>
              </w:tc>
              <w:tc>
                <w:tcPr>
                  <w:tcW w:w="117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</w:tcPr>
                <w:p w14:paraId="3E2E1C16">
                  <w:pPr>
                    <w:snapToGrid w:val="0"/>
                    <w:jc w:val="center"/>
                    <w:rPr>
                      <w:rFonts w:hint="default" w:cs="Times New Roman"/>
                      <w:sz w:val="20"/>
                      <w:szCs w:val="20"/>
                      <w:lang w:val="en-US"/>
                    </w:rPr>
                  </w:pPr>
                </w:p>
              </w:tc>
              <w:tc>
                <w:tcPr>
                  <w:tcW w:w="843" w:type="dxa"/>
                  <w:vMerge w:val="continue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</w:tcPr>
                <w:p w14:paraId="2695CE2E">
                  <w:pPr>
                    <w:snapToGrid w:val="0"/>
                    <w:jc w:val="center"/>
                    <w:rPr>
                      <w:rFonts w:hint="default" w:cs="Times New Roman"/>
                      <w:sz w:val="20"/>
                      <w:szCs w:val="20"/>
                      <w:lang w:val="en-US"/>
                    </w:rPr>
                  </w:pPr>
                </w:p>
              </w:tc>
            </w:tr>
          </w:tbl>
          <w:p w14:paraId="3270BA82">
            <w:pPr>
              <w:jc w:val="center"/>
              <w:rPr>
                <w:b/>
              </w:rPr>
            </w:pPr>
          </w:p>
          <w:p w14:paraId="47612C25">
            <w:pPr>
              <w:snapToGrid w:val="0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hint="default" w:cs="Times New Roman"/>
                <w:sz w:val="20"/>
                <w:szCs w:val="20"/>
                <w:lang w:val="en-US"/>
              </w:rPr>
              <w:t>CO4</w:t>
            </w:r>
          </w:p>
        </w:tc>
      </w:tr>
      <w:tr w14:paraId="74ABB6A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" w:hRule="atLeast"/>
        </w:trPr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</w:tcPr>
          <w:p w14:paraId="104E0855">
            <w:pPr>
              <w:snapToGrid w:val="0"/>
              <w:ind w:left="240" w:leftChars="100" w:firstLine="0" w:firstLineChars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26</w:t>
            </w:r>
          </w:p>
        </w:tc>
        <w:tc>
          <w:tcPr>
            <w:tcW w:w="460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</w:tcBorders>
            <w:shd w:val="clear" w:color="auto" w:fill="auto"/>
          </w:tcPr>
          <w:p w14:paraId="27C64253">
            <w:pPr>
              <w:pStyle w:val="24"/>
              <w:numPr>
                <w:ilvl w:val="0"/>
                <w:numId w:val="0"/>
              </w:numPr>
              <w:tabs>
                <w:tab w:val="left" w:pos="1759"/>
                <w:tab w:val="left" w:pos="1760"/>
              </w:tabs>
              <w:spacing w:before="0" w:after="0" w:line="240" w:lineRule="auto"/>
              <w:ind w:right="0" w:rightChars="0"/>
              <w:jc w:val="left"/>
              <w:rPr>
                <w:rFonts w:hint="default"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Paragraph Writing: Descriptive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4645BA2">
            <w:pPr>
              <w:snapToGrid w:val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Chalk &amp;Talk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5208E62">
            <w:pPr>
              <w:snapToGrid w:val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3" w:type="dxa"/>
            <w:vMerge w:val="continue"/>
            <w:tcBorders>
              <w:left w:val="single" w:color="000000" w:sz="4" w:space="0"/>
              <w:right w:val="single" w:color="000000" w:sz="4" w:space="0"/>
            </w:tcBorders>
          </w:tcPr>
          <w:p w14:paraId="02297D99">
            <w:pPr>
              <w:snapToGrid w:val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 w14:paraId="5E80045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" w:hRule="atLeast"/>
        </w:trPr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</w:tcPr>
          <w:p w14:paraId="19B03629">
            <w:pPr>
              <w:snapToGrid w:val="0"/>
              <w:ind w:left="240" w:leftChars="100" w:firstLine="0" w:firstLineChars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27</w:t>
            </w:r>
          </w:p>
        </w:tc>
        <w:tc>
          <w:tcPr>
            <w:tcW w:w="460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</w:tcBorders>
            <w:shd w:val="clear" w:color="auto" w:fill="auto"/>
          </w:tcPr>
          <w:p w14:paraId="3E2AC144">
            <w:pPr>
              <w:pStyle w:val="24"/>
              <w:numPr>
                <w:ilvl w:val="0"/>
                <w:numId w:val="0"/>
              </w:numPr>
              <w:tabs>
                <w:tab w:val="left" w:pos="1759"/>
                <w:tab w:val="left" w:pos="1760"/>
              </w:tabs>
              <w:spacing w:before="37" w:after="0" w:line="240" w:lineRule="auto"/>
              <w:ind w:right="0" w:rightChars="0"/>
              <w:jc w:val="left"/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lang w:val="en-US" w:eastAsia="en-US"/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Paragraph Writing:Argumentative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9DBA76B">
            <w:pPr>
              <w:snapToGrid w:val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Chalk &amp;Talk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7D4571B">
            <w:pPr>
              <w:snapToGrid w:val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3" w:type="dxa"/>
            <w:vMerge w:val="continue"/>
            <w:tcBorders>
              <w:left w:val="single" w:color="000000" w:sz="4" w:space="0"/>
              <w:right w:val="single" w:color="000000" w:sz="4" w:space="0"/>
            </w:tcBorders>
          </w:tcPr>
          <w:p w14:paraId="28EBCCEB">
            <w:pPr>
              <w:snapToGrid w:val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 w14:paraId="766D865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</w:tcPr>
          <w:p w14:paraId="2A6294F5">
            <w:pPr>
              <w:snapToGrid w:val="0"/>
              <w:ind w:left="240" w:leftChars="100" w:firstLine="0" w:firstLineChars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28</w:t>
            </w:r>
          </w:p>
        </w:tc>
        <w:tc>
          <w:tcPr>
            <w:tcW w:w="460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</w:tcBorders>
            <w:shd w:val="clear" w:color="auto" w:fill="auto"/>
          </w:tcPr>
          <w:p w14:paraId="4A657BA5">
            <w:pPr>
              <w:pStyle w:val="24"/>
              <w:numPr>
                <w:ilvl w:val="0"/>
                <w:numId w:val="0"/>
              </w:numPr>
              <w:tabs>
                <w:tab w:val="left" w:pos="1759"/>
                <w:tab w:val="left" w:pos="1760"/>
              </w:tabs>
              <w:spacing w:before="40" w:after="0" w:line="240" w:lineRule="auto"/>
              <w:ind w:right="0" w:rightChars="0"/>
              <w:jc w:val="left"/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lang w:eastAsia="en-US"/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Paragraph Writing:Expository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A7D2836">
            <w:pPr>
              <w:snapToGrid w:val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Chalk &amp;Talk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91477FC">
            <w:pPr>
              <w:snapToGrid w:val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3" w:type="dxa"/>
            <w:vMerge w:val="continue"/>
            <w:tcBorders>
              <w:left w:val="single" w:color="000000" w:sz="4" w:space="0"/>
              <w:right w:val="single" w:color="000000" w:sz="4" w:space="0"/>
            </w:tcBorders>
          </w:tcPr>
          <w:p w14:paraId="3333E055">
            <w:pPr>
              <w:snapToGrid w:val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 w14:paraId="63F633E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</w:tcPr>
          <w:p w14:paraId="2177FA2F">
            <w:pPr>
              <w:snapToGrid w:val="0"/>
              <w:ind w:left="240" w:leftChars="100" w:firstLine="0" w:firstLineChars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29</w:t>
            </w:r>
          </w:p>
        </w:tc>
        <w:tc>
          <w:tcPr>
            <w:tcW w:w="4605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</w:tcBorders>
            <w:shd w:val="clear" w:color="auto" w:fill="auto"/>
          </w:tcPr>
          <w:p w14:paraId="7003E1A7">
            <w:pPr>
              <w:pStyle w:val="24"/>
              <w:numPr>
                <w:ilvl w:val="0"/>
                <w:numId w:val="0"/>
              </w:numPr>
              <w:tabs>
                <w:tab w:val="left" w:pos="1759"/>
                <w:tab w:val="left" w:pos="1760"/>
              </w:tabs>
              <w:spacing w:before="38" w:after="0" w:line="240" w:lineRule="auto"/>
              <w:ind w:right="0" w:rightChars="0"/>
              <w:jc w:val="left"/>
              <w:rPr>
                <w:rFonts w:hint="default" w:ascii="Times New Roman" w:hAnsi="Times New Roman" w:cs="Times New Roman"/>
                <w:sz w:val="20"/>
                <w:szCs w:val="20"/>
                <w:lang w:val="en-US" w:eastAsia="en-US"/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Dialogue Writing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BCBA49B">
            <w:pPr>
              <w:snapToGrid w:val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Chalk &amp;Talk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1F0D814">
            <w:pPr>
              <w:snapToGrid w:val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3" w:type="dxa"/>
            <w:vMerge w:val="continue"/>
            <w:tcBorders>
              <w:left w:val="single" w:color="000000" w:sz="4" w:space="0"/>
              <w:right w:val="single" w:color="000000" w:sz="4" w:space="0"/>
            </w:tcBorders>
          </w:tcPr>
          <w:p w14:paraId="78436CAB">
            <w:pPr>
              <w:snapToGrid w:val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 w14:paraId="6F6C3E1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8" w:hRule="atLeast"/>
        </w:trPr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</w:tcPr>
          <w:p w14:paraId="7F1F108E">
            <w:pPr>
              <w:snapToGrid w:val="0"/>
              <w:ind w:left="240" w:leftChars="100" w:firstLine="0" w:firstLineChars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4605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</w:tcBorders>
            <w:shd w:val="clear" w:color="auto" w:fill="auto"/>
          </w:tcPr>
          <w:p w14:paraId="2099E53D">
            <w:pPr>
              <w:pStyle w:val="24"/>
              <w:numPr>
                <w:ilvl w:val="0"/>
                <w:numId w:val="0"/>
              </w:numPr>
              <w:tabs>
                <w:tab w:val="left" w:pos="1066"/>
              </w:tabs>
              <w:spacing w:before="1" w:after="0" w:line="240" w:lineRule="auto"/>
              <w:ind w:right="0" w:rightChars="0"/>
              <w:jc w:val="left"/>
              <w:rPr>
                <w:rFonts w:hint="default"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Letter Writing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93E35B0">
            <w:pPr>
              <w:snapToGrid w:val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Chalk &amp;Talk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EDEAE60">
            <w:pPr>
              <w:snapToGrid w:val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3" w:type="dxa"/>
            <w:vMerge w:val="continue"/>
            <w:tcBorders>
              <w:left w:val="single" w:color="000000" w:sz="4" w:space="0"/>
              <w:right w:val="single" w:color="000000" w:sz="4" w:space="0"/>
            </w:tcBorders>
          </w:tcPr>
          <w:p w14:paraId="0DB1ADB1">
            <w:pPr>
              <w:snapToGrid w:val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 w14:paraId="0347317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121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</w:tcBorders>
            <w:shd w:val="clear" w:color="auto" w:fill="auto"/>
            <w:vAlign w:val="center"/>
          </w:tcPr>
          <w:p w14:paraId="40385A1B">
            <w:pPr>
              <w:snapToGrid w:val="0"/>
              <w:ind w:left="240" w:leftChars="100" w:firstLine="0" w:firstLineChars="0"/>
              <w:jc w:val="center"/>
              <w:rPr>
                <w:rFonts w:hint="default"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31</w:t>
            </w:r>
          </w:p>
        </w:tc>
        <w:tc>
          <w:tcPr>
            <w:tcW w:w="4605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</w:tcBorders>
            <w:shd w:val="clear" w:color="auto" w:fill="auto"/>
          </w:tcPr>
          <w:p w14:paraId="3DBDAC48">
            <w:pPr>
              <w:pStyle w:val="24"/>
              <w:numPr>
                <w:ilvl w:val="0"/>
                <w:numId w:val="0"/>
              </w:numPr>
              <w:tabs>
                <w:tab w:val="left" w:pos="1066"/>
              </w:tabs>
              <w:spacing w:before="1" w:after="0" w:line="240" w:lineRule="auto"/>
              <w:ind w:right="0" w:rightChars="0"/>
              <w:jc w:val="left"/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lang w:eastAsia="en-US"/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Email Writing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9CB5CE3">
            <w:pPr>
              <w:snapToGrid w:val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Chalk &amp;Talk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06DFEAC">
            <w:pPr>
              <w:snapToGrid w:val="0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hint="default" w:cs="Times New Roman"/>
                <w:sz w:val="20"/>
                <w:szCs w:val="20"/>
                <w:lang w:val="en-US"/>
              </w:rPr>
              <w:t>Group discussion</w:t>
            </w:r>
          </w:p>
        </w:tc>
        <w:tc>
          <w:tcPr>
            <w:tcW w:w="843" w:type="dxa"/>
            <w:vMerge w:val="continue"/>
            <w:tcBorders>
              <w:left w:val="single" w:color="000000" w:sz="4" w:space="0"/>
              <w:right w:val="single" w:color="000000" w:sz="4" w:space="0"/>
            </w:tcBorders>
          </w:tcPr>
          <w:p w14:paraId="75789C52">
            <w:pPr>
              <w:snapToGrid w:val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 w14:paraId="2EB277E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 w14:paraId="05C4346B">
            <w:pPr>
              <w:snapToGrid w:val="0"/>
              <w:ind w:left="240" w:leftChars="100" w:firstLine="0" w:firstLineChars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32</w:t>
            </w:r>
          </w:p>
        </w:tc>
        <w:tc>
          <w:tcPr>
            <w:tcW w:w="4605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</w:tcBorders>
            <w:shd w:val="clear" w:color="auto" w:fill="auto"/>
          </w:tcPr>
          <w:p w14:paraId="6BC75529">
            <w:pPr>
              <w:suppressAutoHyphens w:val="0"/>
              <w:autoSpaceDE w:val="0"/>
              <w:autoSpaceDN w:val="0"/>
              <w:adjustRightInd w:val="0"/>
              <w:rPr>
                <w:rFonts w:hint="default"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Blog Writing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705CF3C">
            <w:pPr>
              <w:snapToGrid w:val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Chalk &amp;Talk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4F73D59">
            <w:pPr>
              <w:snapToGrid w:val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3" w:type="dxa"/>
            <w:vMerge w:val="continue"/>
            <w:tcBorders>
              <w:left w:val="single" w:color="000000" w:sz="4" w:space="0"/>
              <w:right w:val="single" w:color="000000" w:sz="4" w:space="0"/>
            </w:tcBorders>
          </w:tcPr>
          <w:p w14:paraId="683ABABC">
            <w:pPr>
              <w:snapToGrid w:val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 w14:paraId="48A2F57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</w:tcBorders>
            <w:shd w:val="clear" w:color="auto" w:fill="auto"/>
            <w:vAlign w:val="center"/>
          </w:tcPr>
          <w:p w14:paraId="3894D3FF">
            <w:pPr>
              <w:snapToGrid w:val="0"/>
              <w:ind w:left="240" w:leftChars="100" w:firstLine="0" w:firstLineChars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</w:tcPr>
          <w:p w14:paraId="3A7236AB">
            <w:pPr>
              <w:suppressAutoHyphens w:val="0"/>
              <w:autoSpaceDE w:val="0"/>
              <w:autoSpaceDN w:val="0"/>
              <w:adjustRightInd w:val="0"/>
              <w:rPr>
                <w:rFonts w:hint="default"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lang w:eastAsia="en-US"/>
              </w:rPr>
              <w:t>Content Beyond Syllabus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6591968">
            <w:pPr>
              <w:snapToGrid w:val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957FD6C">
            <w:pPr>
              <w:snapToGrid w:val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3" w:type="dxa"/>
            <w:vMerge w:val="continue"/>
            <w:tcBorders>
              <w:left w:val="single" w:color="000000" w:sz="4" w:space="0"/>
              <w:right w:val="single" w:color="000000" w:sz="4" w:space="0"/>
            </w:tcBorders>
          </w:tcPr>
          <w:p w14:paraId="794E19E7">
            <w:pPr>
              <w:snapToGrid w:val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 w14:paraId="1759D63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</w:tcBorders>
            <w:shd w:val="clear" w:color="auto" w:fill="auto"/>
            <w:vAlign w:val="center"/>
          </w:tcPr>
          <w:p w14:paraId="7BB56414">
            <w:pPr>
              <w:snapToGrid w:val="0"/>
              <w:ind w:left="240" w:leftChars="100" w:firstLine="0" w:firstLineChars="0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3</w:t>
            </w:r>
            <w:r>
              <w:rPr>
                <w:rFonts w:hint="default" w:cs="Times New Roman"/>
                <w:sz w:val="20"/>
                <w:szCs w:val="20"/>
                <w:lang w:val="en-US"/>
              </w:rPr>
              <w:t>3</w:t>
            </w:r>
          </w:p>
        </w:tc>
        <w:tc>
          <w:tcPr>
            <w:tcW w:w="4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</w:tcPr>
          <w:p w14:paraId="01E0E6BD">
            <w:pPr>
              <w:spacing w:line="276" w:lineRule="auto"/>
              <w:jc w:val="both"/>
              <w:rPr>
                <w:rFonts w:hint="default" w:ascii="Times New Roman" w:hAnsi="Times New Roman" w:cs="Times New Roman"/>
                <w:sz w:val="20"/>
                <w:szCs w:val="20"/>
                <w:lang w:val="en-US" w:eastAsia="en-US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/>
              </w:rPr>
              <w:t>Organs of Speech &amp; Speech mechanism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BF8D243">
            <w:pPr>
              <w:snapToGrid w:val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cs="Times New Roman"/>
                <w:sz w:val="20"/>
                <w:szCs w:val="20"/>
                <w:lang w:val="en-US"/>
              </w:rPr>
              <w:t xml:space="preserve">Video-Lecture 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67A41B0">
            <w:pPr>
              <w:snapToGrid w:val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3" w:type="dxa"/>
            <w:vMerge w:val="continue"/>
            <w:tcBorders>
              <w:left w:val="single" w:color="000000" w:sz="4" w:space="0"/>
              <w:right w:val="single" w:color="000000" w:sz="4" w:space="0"/>
            </w:tcBorders>
          </w:tcPr>
          <w:p w14:paraId="7B77788A">
            <w:pPr>
              <w:snapToGrid w:val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 w14:paraId="6046C5B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</w:tcBorders>
            <w:shd w:val="clear" w:color="auto" w:fill="auto"/>
            <w:vAlign w:val="center"/>
          </w:tcPr>
          <w:p w14:paraId="733A6587">
            <w:pPr>
              <w:snapToGrid w:val="0"/>
              <w:ind w:left="240" w:leftChars="100" w:firstLine="0" w:firstLineChars="0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3</w:t>
            </w:r>
            <w:r>
              <w:rPr>
                <w:rFonts w:hint="default" w:cs="Times New Roman"/>
                <w:sz w:val="20"/>
                <w:szCs w:val="20"/>
                <w:lang w:val="en-US"/>
              </w:rPr>
              <w:t>4</w:t>
            </w:r>
          </w:p>
        </w:tc>
        <w:tc>
          <w:tcPr>
            <w:tcW w:w="4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</w:tcPr>
          <w:p w14:paraId="3A675D09">
            <w:pPr>
              <w:suppressAutoHyphens w:val="0"/>
              <w:autoSpaceDE w:val="0"/>
              <w:autoSpaceDN w:val="0"/>
              <w:adjustRightInd w:val="0"/>
              <w:rPr>
                <w:rFonts w:hint="default" w:ascii="Times New Roman" w:hAnsi="Times New Roman" w:cs="Times New Roman"/>
                <w:sz w:val="20"/>
                <w:szCs w:val="20"/>
                <w:lang w:val="en-US" w:eastAsia="en-US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en-US"/>
              </w:rPr>
              <w:t>Manner &amp; Place of Articulation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0C78AD1">
            <w:pPr>
              <w:snapToGrid w:val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cs="Times New Roman"/>
                <w:sz w:val="20"/>
                <w:szCs w:val="20"/>
                <w:lang w:val="en-US"/>
              </w:rPr>
              <w:t>PPT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9D8A023">
            <w:pPr>
              <w:snapToGrid w:val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3" w:type="dxa"/>
            <w:vMerge w:val="continue"/>
            <w:tcBorders>
              <w:left w:val="single" w:color="000000" w:sz="4" w:space="0"/>
              <w:right w:val="single" w:color="000000" w:sz="4" w:space="0"/>
            </w:tcBorders>
          </w:tcPr>
          <w:p w14:paraId="23DF8CC0">
            <w:pPr>
              <w:snapToGrid w:val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</w:tbl>
    <w:p w14:paraId="15B3B2CE"/>
    <w:p w14:paraId="04AA8F74">
      <w:pPr>
        <w:jc w:val="both"/>
        <w:rPr>
          <w:rStyle w:val="14"/>
          <w:caps/>
          <w:sz w:val="20"/>
          <w:szCs w:val="20"/>
        </w:rPr>
      </w:pPr>
    </w:p>
    <w:p w14:paraId="3AB61CD5">
      <w:pPr>
        <w:suppressAutoHyphens w:val="0"/>
        <w:autoSpaceDE w:val="0"/>
        <w:autoSpaceDN w:val="0"/>
        <w:adjustRightInd w:val="0"/>
        <w:rPr>
          <w:rFonts w:hint="default"/>
          <w:b/>
          <w:bCs/>
          <w:lang w:val="en-US" w:eastAsia="en-US"/>
        </w:rPr>
      </w:pPr>
      <w:r>
        <w:rPr>
          <w:b/>
          <w:bCs/>
          <w:lang w:eastAsia="en-US"/>
        </w:rPr>
        <w:t>Suggested Text / Reference Books</w:t>
      </w:r>
      <w:r>
        <w:rPr>
          <w:rFonts w:hint="default"/>
          <w:b/>
          <w:bCs/>
          <w:lang w:val="en-US" w:eastAsia="en-US"/>
        </w:rPr>
        <w:t>:</w:t>
      </w:r>
    </w:p>
    <w:p w14:paraId="0FD6FF47">
      <w:pPr>
        <w:pStyle w:val="24"/>
        <w:numPr>
          <w:ilvl w:val="0"/>
          <w:numId w:val="3"/>
        </w:numPr>
        <w:tabs>
          <w:tab w:val="left" w:pos="1580"/>
        </w:tabs>
        <w:spacing w:before="0" w:after="0" w:line="278" w:lineRule="auto"/>
        <w:ind w:left="1043" w:leftChars="0" w:right="922" w:firstLine="57" w:firstLineChars="0"/>
        <w:jc w:val="left"/>
        <w:rPr>
          <w:rFonts w:ascii="Arial MT"/>
          <w:sz w:val="22"/>
        </w:rPr>
      </w:pPr>
      <w:r>
        <w:rPr>
          <w:rFonts w:ascii="Arial MT"/>
          <w:sz w:val="22"/>
        </w:rPr>
        <w:t xml:space="preserve">Nitin Bhatnagar and Mamta Bhatnagar, </w:t>
      </w:r>
      <w:r>
        <w:rPr>
          <w:rFonts w:ascii="Arial"/>
          <w:i/>
          <w:sz w:val="22"/>
        </w:rPr>
        <w:t>Communicative English for Engineers and</w:t>
      </w:r>
      <w:r>
        <w:rPr>
          <w:rFonts w:ascii="Arial"/>
          <w:i/>
          <w:spacing w:val="-59"/>
          <w:sz w:val="22"/>
        </w:rPr>
        <w:t xml:space="preserve"> </w:t>
      </w:r>
      <w:r>
        <w:rPr>
          <w:rFonts w:ascii="Arial"/>
          <w:i/>
          <w:sz w:val="22"/>
        </w:rPr>
        <w:t>Professionals</w:t>
      </w:r>
      <w:r>
        <w:rPr>
          <w:rFonts w:ascii="Arial MT"/>
          <w:sz w:val="22"/>
        </w:rPr>
        <w:t>.</w:t>
      </w:r>
      <w:r>
        <w:rPr>
          <w:rFonts w:ascii="Arial MT"/>
          <w:spacing w:val="1"/>
          <w:sz w:val="22"/>
        </w:rPr>
        <w:t xml:space="preserve"> </w:t>
      </w:r>
      <w:r>
        <w:rPr>
          <w:rFonts w:ascii="Arial MT"/>
          <w:sz w:val="22"/>
        </w:rPr>
        <w:t>Pearson</w:t>
      </w:r>
      <w:r>
        <w:rPr>
          <w:rFonts w:ascii="Arial MT"/>
          <w:spacing w:val="-2"/>
          <w:sz w:val="22"/>
        </w:rPr>
        <w:t xml:space="preserve"> </w:t>
      </w:r>
      <w:r>
        <w:rPr>
          <w:rFonts w:ascii="Arial MT"/>
          <w:sz w:val="22"/>
        </w:rPr>
        <w:t>Education.</w:t>
      </w:r>
    </w:p>
    <w:p w14:paraId="788B9EBB">
      <w:pPr>
        <w:pStyle w:val="24"/>
        <w:numPr>
          <w:ilvl w:val="0"/>
          <w:numId w:val="3"/>
        </w:numPr>
        <w:tabs>
          <w:tab w:val="left" w:pos="1285"/>
        </w:tabs>
        <w:spacing w:before="0" w:after="0" w:line="276" w:lineRule="auto"/>
        <w:ind w:left="981" w:leftChars="0" w:right="1045" w:firstLine="0" w:firstLineChars="0"/>
        <w:jc w:val="left"/>
        <w:rPr>
          <w:rFonts w:ascii="Arial MT"/>
          <w:sz w:val="22"/>
        </w:rPr>
      </w:pPr>
      <w:r>
        <w:rPr>
          <w:rFonts w:ascii="Arial MT"/>
          <w:sz w:val="22"/>
        </w:rPr>
        <w:t xml:space="preserve">Bhatnagar, k. Manmohan.Ed. </w:t>
      </w:r>
      <w:r>
        <w:rPr>
          <w:rFonts w:ascii="Arial"/>
          <w:i/>
          <w:sz w:val="22"/>
        </w:rPr>
        <w:t>The Spectrum of Life: An Anthology of Modern Prose</w:t>
      </w:r>
      <w:r>
        <w:rPr>
          <w:rFonts w:ascii="Arial MT"/>
          <w:sz w:val="22"/>
        </w:rPr>
        <w:t>.</w:t>
      </w:r>
      <w:r>
        <w:rPr>
          <w:rFonts w:ascii="Arial MT"/>
          <w:spacing w:val="-59"/>
          <w:sz w:val="22"/>
        </w:rPr>
        <w:t xml:space="preserve"> </w:t>
      </w:r>
      <w:r>
        <w:rPr>
          <w:rFonts w:ascii="Arial MT"/>
          <w:sz w:val="22"/>
        </w:rPr>
        <w:t>Delhi:</w:t>
      </w:r>
      <w:r>
        <w:rPr>
          <w:rFonts w:ascii="Arial MT"/>
          <w:spacing w:val="1"/>
          <w:sz w:val="22"/>
        </w:rPr>
        <w:t xml:space="preserve"> </w:t>
      </w:r>
      <w:r>
        <w:rPr>
          <w:rFonts w:ascii="Arial MT"/>
          <w:sz w:val="22"/>
        </w:rPr>
        <w:t>Macmillan India Ltd., 2006.</w:t>
      </w:r>
    </w:p>
    <w:p w14:paraId="0E525F65">
      <w:pPr>
        <w:pStyle w:val="24"/>
        <w:numPr>
          <w:ilvl w:val="0"/>
          <w:numId w:val="0"/>
        </w:numPr>
        <w:tabs>
          <w:tab w:val="left" w:pos="1527"/>
        </w:tabs>
        <w:spacing w:before="0" w:after="0" w:line="252" w:lineRule="exact"/>
        <w:ind w:left="1218" w:leftChars="0" w:right="0" w:rightChars="0"/>
        <w:jc w:val="left"/>
        <w:rPr>
          <w:rFonts w:ascii="Arial MT"/>
          <w:sz w:val="22"/>
        </w:rPr>
      </w:pPr>
      <w:r>
        <w:rPr>
          <w:rFonts w:hint="default" w:ascii="Arial MT"/>
          <w:sz w:val="22"/>
          <w:lang w:val="en-US"/>
        </w:rPr>
        <w:t>3 .</w:t>
      </w:r>
      <w:r>
        <w:rPr>
          <w:rFonts w:ascii="Arial MT"/>
          <w:sz w:val="22"/>
        </w:rPr>
        <w:t>C.</w:t>
      </w:r>
      <w:r>
        <w:rPr>
          <w:rFonts w:ascii="Arial MT"/>
          <w:spacing w:val="-1"/>
          <w:sz w:val="22"/>
        </w:rPr>
        <w:t xml:space="preserve"> </w:t>
      </w:r>
      <w:r>
        <w:rPr>
          <w:rFonts w:ascii="Arial MT"/>
          <w:sz w:val="22"/>
        </w:rPr>
        <w:t>Murlikrishna&amp;</w:t>
      </w:r>
      <w:r>
        <w:rPr>
          <w:rFonts w:ascii="Arial MT"/>
          <w:spacing w:val="-6"/>
          <w:sz w:val="22"/>
        </w:rPr>
        <w:t xml:space="preserve"> </w:t>
      </w:r>
      <w:r>
        <w:rPr>
          <w:rFonts w:ascii="Arial MT"/>
          <w:sz w:val="22"/>
        </w:rPr>
        <w:t>Sunita</w:t>
      </w:r>
      <w:r>
        <w:rPr>
          <w:rFonts w:ascii="Arial MT"/>
          <w:spacing w:val="-2"/>
          <w:sz w:val="22"/>
        </w:rPr>
        <w:t xml:space="preserve"> </w:t>
      </w:r>
      <w:r>
        <w:rPr>
          <w:rFonts w:ascii="Arial MT"/>
          <w:sz w:val="22"/>
        </w:rPr>
        <w:t>Mishra,</w:t>
      </w:r>
      <w:r>
        <w:rPr>
          <w:rFonts w:ascii="Arial MT"/>
          <w:spacing w:val="-1"/>
          <w:sz w:val="22"/>
        </w:rPr>
        <w:t xml:space="preserve"> </w:t>
      </w:r>
      <w:r>
        <w:rPr>
          <w:rFonts w:ascii="Arial MT"/>
          <w:sz w:val="22"/>
        </w:rPr>
        <w:t>Communication</w:t>
      </w:r>
      <w:r>
        <w:rPr>
          <w:rFonts w:ascii="Arial MT"/>
          <w:spacing w:val="-2"/>
          <w:sz w:val="22"/>
        </w:rPr>
        <w:t xml:space="preserve"> </w:t>
      </w:r>
      <w:r>
        <w:rPr>
          <w:rFonts w:ascii="Arial MT"/>
          <w:sz w:val="22"/>
        </w:rPr>
        <w:t>Skills</w:t>
      </w:r>
      <w:r>
        <w:rPr>
          <w:rFonts w:ascii="Arial MT"/>
          <w:spacing w:val="-5"/>
          <w:sz w:val="22"/>
        </w:rPr>
        <w:t xml:space="preserve"> </w:t>
      </w:r>
      <w:r>
        <w:rPr>
          <w:rFonts w:ascii="Arial MT"/>
          <w:sz w:val="22"/>
        </w:rPr>
        <w:t>for</w:t>
      </w:r>
      <w:r>
        <w:rPr>
          <w:rFonts w:ascii="Arial MT"/>
          <w:spacing w:val="-3"/>
          <w:sz w:val="22"/>
        </w:rPr>
        <w:t xml:space="preserve"> </w:t>
      </w:r>
      <w:r>
        <w:rPr>
          <w:rFonts w:ascii="Arial MT"/>
          <w:sz w:val="22"/>
        </w:rPr>
        <w:t>Engineers,</w:t>
      </w:r>
      <w:r>
        <w:rPr>
          <w:rFonts w:ascii="Arial MT"/>
          <w:spacing w:val="-3"/>
          <w:sz w:val="22"/>
        </w:rPr>
        <w:t xml:space="preserve"> </w:t>
      </w:r>
      <w:r>
        <w:rPr>
          <w:rFonts w:ascii="Arial MT"/>
          <w:sz w:val="22"/>
        </w:rPr>
        <w:t>Pearson</w:t>
      </w:r>
      <w:r>
        <w:rPr>
          <w:rFonts w:ascii="Arial MT"/>
          <w:spacing w:val="-3"/>
          <w:sz w:val="22"/>
        </w:rPr>
        <w:t xml:space="preserve"> </w:t>
      </w:r>
      <w:r>
        <w:rPr>
          <w:rFonts w:ascii="Arial MT"/>
          <w:sz w:val="22"/>
        </w:rPr>
        <w:t>Ed.</w:t>
      </w:r>
    </w:p>
    <w:p w14:paraId="01546F71">
      <w:pPr>
        <w:pStyle w:val="24"/>
        <w:numPr>
          <w:ilvl w:val="0"/>
          <w:numId w:val="0"/>
        </w:numPr>
        <w:tabs>
          <w:tab w:val="left" w:pos="1589"/>
          <w:tab w:val="left" w:pos="1590"/>
        </w:tabs>
        <w:spacing w:before="0" w:after="0" w:line="253" w:lineRule="exact"/>
        <w:ind w:left="1218" w:leftChars="0" w:right="0" w:rightChars="0"/>
        <w:jc w:val="left"/>
        <w:rPr>
          <w:rFonts w:ascii="Arial MT"/>
          <w:sz w:val="22"/>
        </w:rPr>
      </w:pPr>
      <w:r>
        <w:rPr>
          <w:rFonts w:hint="default" w:ascii="Arial MT"/>
          <w:sz w:val="22"/>
          <w:lang w:val="en-US"/>
        </w:rPr>
        <w:t xml:space="preserve">4. </w:t>
      </w:r>
      <w:r>
        <w:rPr>
          <w:rFonts w:ascii="Arial MT"/>
          <w:sz w:val="22"/>
        </w:rPr>
        <w:t>Sinha,</w:t>
      </w:r>
      <w:r>
        <w:rPr>
          <w:rFonts w:ascii="Arial MT"/>
          <w:spacing w:val="57"/>
          <w:sz w:val="22"/>
        </w:rPr>
        <w:t xml:space="preserve"> </w:t>
      </w:r>
      <w:r>
        <w:rPr>
          <w:rFonts w:ascii="Arial MT"/>
          <w:sz w:val="22"/>
        </w:rPr>
        <w:t>R.P.</w:t>
      </w:r>
      <w:r>
        <w:rPr>
          <w:rFonts w:ascii="Arial"/>
          <w:i/>
          <w:sz w:val="22"/>
        </w:rPr>
        <w:t>Current</w:t>
      </w:r>
      <w:r>
        <w:rPr>
          <w:rFonts w:ascii="Arial"/>
          <w:i/>
          <w:spacing w:val="-5"/>
          <w:sz w:val="22"/>
        </w:rPr>
        <w:t xml:space="preserve"> </w:t>
      </w:r>
      <w:r>
        <w:rPr>
          <w:rFonts w:ascii="Arial"/>
          <w:i/>
          <w:sz w:val="22"/>
        </w:rPr>
        <w:t>English</w:t>
      </w:r>
      <w:r>
        <w:rPr>
          <w:rFonts w:ascii="Arial"/>
          <w:i/>
          <w:spacing w:val="-1"/>
          <w:sz w:val="22"/>
        </w:rPr>
        <w:t xml:space="preserve"> </w:t>
      </w:r>
      <w:r>
        <w:rPr>
          <w:rFonts w:ascii="Arial"/>
          <w:i/>
          <w:sz w:val="22"/>
        </w:rPr>
        <w:t>Grammar</w:t>
      </w:r>
      <w:r>
        <w:rPr>
          <w:rFonts w:ascii="Arial"/>
          <w:i/>
          <w:spacing w:val="-1"/>
          <w:sz w:val="22"/>
        </w:rPr>
        <w:t xml:space="preserve"> </w:t>
      </w:r>
      <w:r>
        <w:rPr>
          <w:rFonts w:ascii="Arial"/>
          <w:i/>
          <w:sz w:val="22"/>
        </w:rPr>
        <w:t>and</w:t>
      </w:r>
      <w:r>
        <w:rPr>
          <w:rFonts w:ascii="Arial"/>
          <w:i/>
          <w:spacing w:val="-4"/>
          <w:sz w:val="22"/>
        </w:rPr>
        <w:t xml:space="preserve"> </w:t>
      </w:r>
      <w:r>
        <w:rPr>
          <w:rFonts w:ascii="Arial"/>
          <w:i/>
          <w:sz w:val="22"/>
        </w:rPr>
        <w:t>Usage</w:t>
      </w:r>
      <w:r>
        <w:rPr>
          <w:rFonts w:ascii="Arial MT"/>
          <w:sz w:val="22"/>
        </w:rPr>
        <w:t>.</w:t>
      </w:r>
      <w:r>
        <w:rPr>
          <w:rFonts w:ascii="Arial MT"/>
          <w:spacing w:val="-3"/>
          <w:sz w:val="22"/>
        </w:rPr>
        <w:t xml:space="preserve"> </w:t>
      </w:r>
      <w:r>
        <w:rPr>
          <w:rFonts w:ascii="Arial MT"/>
          <w:sz w:val="22"/>
        </w:rPr>
        <w:t>OUP.</w:t>
      </w:r>
    </w:p>
    <w:p w14:paraId="4CEAEF2C">
      <w:pPr>
        <w:pStyle w:val="24"/>
        <w:numPr>
          <w:ilvl w:val="1"/>
          <w:numId w:val="3"/>
        </w:numPr>
        <w:tabs>
          <w:tab w:val="left" w:pos="1405"/>
        </w:tabs>
        <w:spacing w:before="0" w:after="0" w:line="240" w:lineRule="auto"/>
        <w:ind w:left="261" w:leftChars="0" w:right="1006" w:firstLine="839" w:firstLineChars="0"/>
        <w:jc w:val="left"/>
        <w:rPr>
          <w:rFonts w:ascii="Arial MT"/>
          <w:sz w:val="22"/>
        </w:rPr>
      </w:pPr>
      <w:r>
        <w:rPr>
          <w:rFonts w:ascii="Arial MT"/>
          <w:sz w:val="22"/>
        </w:rPr>
        <w:t>Rizvi, M. Ashraf.</w:t>
      </w:r>
      <w:r>
        <w:rPr>
          <w:rFonts w:ascii="Arial"/>
          <w:i/>
          <w:sz w:val="22"/>
        </w:rPr>
        <w:t>Effective Technical Communication</w:t>
      </w:r>
      <w:r>
        <w:rPr>
          <w:rFonts w:ascii="Arial MT"/>
          <w:sz w:val="22"/>
        </w:rPr>
        <w:t>. McGraw Hill Education (India)</w:t>
      </w:r>
      <w:r>
        <w:rPr>
          <w:rFonts w:ascii="Arial MT"/>
          <w:spacing w:val="-59"/>
          <w:sz w:val="22"/>
        </w:rPr>
        <w:t xml:space="preserve"> </w:t>
      </w:r>
      <w:r>
        <w:rPr>
          <w:rFonts w:hint="default" w:ascii="Arial MT"/>
          <w:spacing w:val="-59"/>
          <w:sz w:val="22"/>
          <w:lang w:val="en-US"/>
        </w:rPr>
        <w:t xml:space="preserve">        </w:t>
      </w:r>
      <w:r>
        <w:rPr>
          <w:rFonts w:ascii="Arial MT"/>
          <w:sz w:val="22"/>
        </w:rPr>
        <w:t>Pvt.</w:t>
      </w:r>
      <w:r>
        <w:rPr>
          <w:rFonts w:ascii="Arial MT"/>
          <w:spacing w:val="1"/>
          <w:sz w:val="22"/>
        </w:rPr>
        <w:t xml:space="preserve"> </w:t>
      </w:r>
      <w:r>
        <w:rPr>
          <w:rFonts w:ascii="Arial MT"/>
          <w:sz w:val="22"/>
        </w:rPr>
        <w:t>Ltd.,</w:t>
      </w:r>
      <w:r>
        <w:rPr>
          <w:rFonts w:ascii="Arial MT"/>
          <w:spacing w:val="-1"/>
          <w:sz w:val="22"/>
        </w:rPr>
        <w:t xml:space="preserve"> </w:t>
      </w:r>
      <w:r>
        <w:rPr>
          <w:rFonts w:ascii="Arial MT"/>
          <w:sz w:val="22"/>
        </w:rPr>
        <w:t>2014.</w:t>
      </w:r>
    </w:p>
    <w:p w14:paraId="4608C2CC">
      <w:pPr>
        <w:pStyle w:val="24"/>
        <w:numPr>
          <w:ilvl w:val="1"/>
          <w:numId w:val="3"/>
        </w:numPr>
        <w:tabs>
          <w:tab w:val="left" w:pos="1362"/>
        </w:tabs>
        <w:spacing w:before="0" w:after="0" w:line="240" w:lineRule="auto"/>
        <w:ind w:left="1058" w:leftChars="0" w:right="2638" w:firstLine="0" w:firstLineChars="0"/>
        <w:jc w:val="left"/>
        <w:rPr>
          <w:rFonts w:ascii="Arial MT"/>
          <w:sz w:val="22"/>
        </w:rPr>
      </w:pPr>
      <w:r>
        <w:rPr>
          <w:rFonts w:ascii="Arial MT"/>
          <w:sz w:val="22"/>
        </w:rPr>
        <w:t>Eastwood, John.</w:t>
      </w:r>
      <w:r>
        <w:rPr>
          <w:rFonts w:ascii="Arial"/>
          <w:i/>
          <w:sz w:val="22"/>
        </w:rPr>
        <w:t>Oxford Guide to English Grammar</w:t>
      </w:r>
      <w:r>
        <w:rPr>
          <w:rFonts w:ascii="Arial MT"/>
          <w:sz w:val="22"/>
        </w:rPr>
        <w:t>.OUP, 2010.</w:t>
      </w:r>
      <w:r>
        <w:rPr>
          <w:rFonts w:ascii="Arial MT"/>
          <w:spacing w:val="1"/>
          <w:sz w:val="22"/>
        </w:rPr>
        <w:t xml:space="preserve"> </w:t>
      </w:r>
      <w:r>
        <w:rPr>
          <w:rFonts w:ascii="Arial MT"/>
          <w:sz w:val="22"/>
        </w:rPr>
        <w:t>7.Kumar,</w:t>
      </w:r>
      <w:r>
        <w:rPr>
          <w:rFonts w:ascii="Arial MT"/>
          <w:spacing w:val="-1"/>
          <w:sz w:val="22"/>
        </w:rPr>
        <w:t xml:space="preserve"> </w:t>
      </w:r>
      <w:r>
        <w:rPr>
          <w:rFonts w:ascii="Arial MT"/>
          <w:sz w:val="22"/>
        </w:rPr>
        <w:t>Sanjay</w:t>
      </w:r>
      <w:r>
        <w:rPr>
          <w:rFonts w:ascii="Arial MT"/>
          <w:spacing w:val="-5"/>
          <w:sz w:val="22"/>
        </w:rPr>
        <w:t xml:space="preserve"> </w:t>
      </w:r>
      <w:r>
        <w:rPr>
          <w:rFonts w:ascii="Arial MT"/>
          <w:sz w:val="22"/>
        </w:rPr>
        <w:t>and</w:t>
      </w:r>
      <w:r>
        <w:rPr>
          <w:rFonts w:ascii="Arial MT"/>
          <w:spacing w:val="-2"/>
          <w:sz w:val="22"/>
        </w:rPr>
        <w:t xml:space="preserve"> </w:t>
      </w:r>
      <w:r>
        <w:rPr>
          <w:rFonts w:ascii="Arial MT"/>
          <w:sz w:val="22"/>
        </w:rPr>
        <w:t>PushpLata.</w:t>
      </w:r>
      <w:r>
        <w:rPr>
          <w:rFonts w:ascii="Arial MT"/>
          <w:spacing w:val="-2"/>
          <w:sz w:val="22"/>
        </w:rPr>
        <w:t xml:space="preserve"> </w:t>
      </w:r>
      <w:r>
        <w:rPr>
          <w:rFonts w:ascii="Arial"/>
          <w:i/>
          <w:sz w:val="22"/>
        </w:rPr>
        <w:t>Communication</w:t>
      </w:r>
      <w:r>
        <w:rPr>
          <w:rFonts w:ascii="Arial"/>
          <w:i/>
          <w:spacing w:val="-2"/>
          <w:sz w:val="22"/>
        </w:rPr>
        <w:t xml:space="preserve"> </w:t>
      </w:r>
      <w:r>
        <w:rPr>
          <w:rFonts w:ascii="Arial"/>
          <w:i/>
          <w:sz w:val="22"/>
        </w:rPr>
        <w:t>Skills</w:t>
      </w:r>
      <w:r>
        <w:rPr>
          <w:rFonts w:ascii="Arial MT"/>
          <w:sz w:val="22"/>
        </w:rPr>
        <w:t>.</w:t>
      </w:r>
      <w:r>
        <w:rPr>
          <w:rFonts w:ascii="Arial MT"/>
          <w:spacing w:val="-1"/>
          <w:sz w:val="22"/>
        </w:rPr>
        <w:t xml:space="preserve"> </w:t>
      </w:r>
      <w:r>
        <w:rPr>
          <w:rFonts w:ascii="Arial MT"/>
          <w:sz w:val="22"/>
        </w:rPr>
        <w:t>OUP,</w:t>
      </w:r>
      <w:r>
        <w:rPr>
          <w:rFonts w:ascii="Arial MT"/>
          <w:spacing w:val="-1"/>
          <w:sz w:val="22"/>
        </w:rPr>
        <w:t xml:space="preserve"> </w:t>
      </w:r>
      <w:r>
        <w:rPr>
          <w:rFonts w:ascii="Arial MT"/>
          <w:sz w:val="22"/>
        </w:rPr>
        <w:t>2011.</w:t>
      </w:r>
    </w:p>
    <w:p w14:paraId="4C1DCCD8">
      <w:pPr>
        <w:pStyle w:val="24"/>
        <w:numPr>
          <w:ilvl w:val="0"/>
          <w:numId w:val="4"/>
        </w:numPr>
        <w:tabs>
          <w:tab w:val="left" w:pos="1422"/>
        </w:tabs>
        <w:spacing w:before="0" w:after="0" w:line="240" w:lineRule="auto"/>
        <w:ind w:left="379" w:right="5075" w:firstLine="796"/>
        <w:jc w:val="left"/>
        <w:rPr>
          <w:rFonts w:ascii="Arial MT"/>
          <w:sz w:val="22"/>
        </w:rPr>
      </w:pPr>
      <w:r>
        <w:rPr>
          <w:rFonts w:ascii="Arial MT"/>
          <w:sz w:val="22"/>
        </w:rPr>
        <w:t>Raman, Meenakshi and Sangeeta</w:t>
      </w:r>
      <w:r>
        <w:rPr>
          <w:rFonts w:ascii="Arial MT"/>
          <w:spacing w:val="1"/>
          <w:sz w:val="22"/>
        </w:rPr>
        <w:t xml:space="preserve"> </w:t>
      </w:r>
      <w:r>
        <w:rPr>
          <w:rFonts w:ascii="Arial MT"/>
          <w:spacing w:val="-1"/>
          <w:sz w:val="22"/>
        </w:rPr>
        <w:t>Sharma.</w:t>
      </w:r>
      <w:r>
        <w:rPr>
          <w:rFonts w:ascii="Arial"/>
          <w:i/>
          <w:spacing w:val="-1"/>
          <w:sz w:val="22"/>
        </w:rPr>
        <w:t>CommunicationSkills</w:t>
      </w:r>
      <w:r>
        <w:rPr>
          <w:rFonts w:ascii="Arial MT"/>
          <w:spacing w:val="-1"/>
          <w:sz w:val="22"/>
        </w:rPr>
        <w:t>.NewDelhi:OUP,2011.</w:t>
      </w:r>
    </w:p>
    <w:p w14:paraId="7C0AA595">
      <w:pPr>
        <w:pStyle w:val="24"/>
        <w:numPr>
          <w:ilvl w:val="0"/>
          <w:numId w:val="4"/>
        </w:numPr>
        <w:tabs>
          <w:tab w:val="left" w:pos="1362"/>
        </w:tabs>
        <w:spacing w:before="0" w:after="0" w:line="240" w:lineRule="auto"/>
        <w:ind w:left="1176" w:right="3225" w:firstLine="0"/>
        <w:jc w:val="left"/>
        <w:rPr>
          <w:rFonts w:ascii="Arial MT"/>
          <w:sz w:val="22"/>
        </w:rPr>
      </w:pPr>
      <w:r>
        <w:rPr>
          <w:rFonts w:ascii="Arial MT"/>
          <w:sz w:val="22"/>
        </w:rPr>
        <w:t>Hill, L.A.</w:t>
      </w:r>
      <w:r>
        <w:rPr>
          <w:rFonts w:ascii="Arial"/>
          <w:i/>
          <w:sz w:val="22"/>
        </w:rPr>
        <w:t>A Guide to Correct English</w:t>
      </w:r>
      <w:r>
        <w:rPr>
          <w:rFonts w:ascii="Arial MT"/>
          <w:sz w:val="22"/>
        </w:rPr>
        <w:t>.London:OUP,1965.</w:t>
      </w:r>
      <w:r>
        <w:rPr>
          <w:rFonts w:ascii="Arial MT"/>
          <w:spacing w:val="1"/>
          <w:sz w:val="22"/>
        </w:rPr>
        <w:t xml:space="preserve"> </w:t>
      </w:r>
      <w:r>
        <w:rPr>
          <w:rFonts w:ascii="Arial MT"/>
          <w:sz w:val="22"/>
        </w:rPr>
        <w:t>10.</w:t>
      </w:r>
      <w:r>
        <w:rPr>
          <w:rFonts w:ascii="Arial"/>
          <w:i/>
          <w:sz w:val="22"/>
        </w:rPr>
        <w:t>Oxford</w:t>
      </w:r>
      <w:r>
        <w:rPr>
          <w:rFonts w:ascii="Arial"/>
          <w:i/>
          <w:spacing w:val="-5"/>
          <w:sz w:val="22"/>
        </w:rPr>
        <w:t xml:space="preserve"> </w:t>
      </w:r>
      <w:r>
        <w:rPr>
          <w:rFonts w:ascii="Arial"/>
          <w:i/>
          <w:sz w:val="22"/>
        </w:rPr>
        <w:t>Dictionary</w:t>
      </w:r>
      <w:r>
        <w:rPr>
          <w:rFonts w:ascii="Arial"/>
          <w:i/>
          <w:spacing w:val="-1"/>
          <w:sz w:val="22"/>
        </w:rPr>
        <w:t xml:space="preserve"> </w:t>
      </w:r>
      <w:r>
        <w:rPr>
          <w:rFonts w:ascii="Arial"/>
          <w:i/>
          <w:sz w:val="22"/>
        </w:rPr>
        <w:t>of</w:t>
      </w:r>
      <w:r>
        <w:rPr>
          <w:rFonts w:ascii="Arial"/>
          <w:i/>
          <w:spacing w:val="-1"/>
          <w:sz w:val="22"/>
        </w:rPr>
        <w:t xml:space="preserve"> </w:t>
      </w:r>
      <w:r>
        <w:rPr>
          <w:rFonts w:ascii="Arial"/>
          <w:i/>
          <w:sz w:val="22"/>
        </w:rPr>
        <w:t>English</w:t>
      </w:r>
      <w:r>
        <w:rPr>
          <w:rFonts w:ascii="Arial"/>
          <w:i/>
          <w:spacing w:val="-4"/>
          <w:sz w:val="22"/>
        </w:rPr>
        <w:t xml:space="preserve"> </w:t>
      </w:r>
      <w:r>
        <w:rPr>
          <w:rFonts w:ascii="Arial"/>
          <w:i/>
          <w:sz w:val="22"/>
        </w:rPr>
        <w:t>Idioms</w:t>
      </w:r>
      <w:r>
        <w:rPr>
          <w:rFonts w:ascii="Arial MT"/>
          <w:sz w:val="22"/>
        </w:rPr>
        <w:t>.</w:t>
      </w:r>
      <w:r>
        <w:rPr>
          <w:rFonts w:ascii="Arial MT"/>
          <w:spacing w:val="-1"/>
          <w:sz w:val="22"/>
        </w:rPr>
        <w:t xml:space="preserve"> </w:t>
      </w:r>
      <w:r>
        <w:rPr>
          <w:rFonts w:ascii="Arial MT"/>
          <w:sz w:val="22"/>
        </w:rPr>
        <w:t>New</w:t>
      </w:r>
      <w:r>
        <w:rPr>
          <w:rFonts w:ascii="Arial MT"/>
          <w:spacing w:val="-5"/>
          <w:sz w:val="22"/>
        </w:rPr>
        <w:t xml:space="preserve"> </w:t>
      </w:r>
      <w:r>
        <w:rPr>
          <w:rFonts w:ascii="Arial MT"/>
          <w:sz w:val="22"/>
        </w:rPr>
        <w:t>Delhi: OUP,</w:t>
      </w:r>
      <w:r>
        <w:rPr>
          <w:rFonts w:ascii="Arial MT"/>
          <w:spacing w:val="-4"/>
          <w:sz w:val="22"/>
        </w:rPr>
        <w:t xml:space="preserve"> </w:t>
      </w:r>
      <w:r>
        <w:rPr>
          <w:rFonts w:ascii="Arial MT"/>
          <w:sz w:val="22"/>
        </w:rPr>
        <w:t>2009</w:t>
      </w:r>
    </w:p>
    <w:p w14:paraId="1A57B0D9">
      <w:pPr>
        <w:pStyle w:val="7"/>
        <w:ind w:right="358"/>
        <w:rPr>
          <w:rStyle w:val="14"/>
          <w:bCs w:val="0"/>
          <w:sz w:val="26"/>
          <w:szCs w:val="26"/>
        </w:rPr>
      </w:pPr>
      <w:r>
        <w:rPr>
          <w:rFonts w:ascii="Arial MT"/>
        </w:rPr>
        <w:t>11</w:t>
      </w:r>
      <w:r>
        <w:rPr>
          <w:rFonts w:ascii="Arial MT"/>
          <w:u w:val="single"/>
        </w:rPr>
        <w:t>*</w:t>
      </w:r>
      <w:r>
        <w:fldChar w:fldCharType="begin"/>
      </w:r>
      <w:r>
        <w:instrText xml:space="preserve"> HYPERLINK "http://yousigma.com/religionandphilosophy/swamivivekananda/thescecretofwork.pdf" \h </w:instrText>
      </w:r>
      <w:r>
        <w:fldChar w:fldCharType="separate"/>
      </w:r>
      <w:r>
        <w:rPr>
          <w:rFonts w:ascii="Arial MT"/>
          <w:color w:val="0000FF"/>
          <w:u w:val="single" w:color="000000"/>
        </w:rPr>
        <w:t>http://yousigma.com/religionandphilosophy/swamivivekananda/thescecretofwork.pdf</w:t>
      </w:r>
      <w:r>
        <w:rPr>
          <w:rFonts w:ascii="Arial MT"/>
          <w:color w:val="0000FF"/>
          <w:u w:val="single" w:color="000000"/>
        </w:rPr>
        <w:fldChar w:fldCharType="end"/>
      </w:r>
    </w:p>
    <w:p w14:paraId="47373B14">
      <w:pPr>
        <w:pStyle w:val="7"/>
        <w:ind w:right="358"/>
        <w:rPr>
          <w:rStyle w:val="14"/>
          <w:bCs w:val="0"/>
          <w:sz w:val="26"/>
          <w:szCs w:val="26"/>
        </w:rPr>
      </w:pPr>
    </w:p>
    <w:p w14:paraId="416580CE">
      <w:pPr>
        <w:pStyle w:val="7"/>
        <w:ind w:right="358"/>
        <w:rPr>
          <w:rStyle w:val="14"/>
          <w:bCs w:val="0"/>
          <w:sz w:val="26"/>
          <w:szCs w:val="26"/>
        </w:rPr>
      </w:pPr>
      <w:r>
        <w:rPr>
          <w:rStyle w:val="14"/>
          <w:bCs w:val="0"/>
          <w:sz w:val="26"/>
          <w:szCs w:val="26"/>
        </w:rPr>
        <w:t>Course Outcomes:</w:t>
      </w:r>
    </w:p>
    <w:p w14:paraId="233B7CF9">
      <w:pPr>
        <w:rPr>
          <w:b/>
        </w:rPr>
      </w:pPr>
      <w:r>
        <w:rPr>
          <w:b/>
        </w:rPr>
        <w:t>At the end of the course, the student will be able: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8"/>
        <w:gridCol w:w="7829"/>
      </w:tblGrid>
      <w:tr w14:paraId="0AA2AC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8" w:type="dxa"/>
          </w:tcPr>
          <w:p w14:paraId="46A6A7DC">
            <w:pPr>
              <w:jc w:val="center"/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CSO1:</w:t>
            </w:r>
          </w:p>
        </w:tc>
        <w:tc>
          <w:tcPr>
            <w:tcW w:w="7829" w:type="dxa"/>
          </w:tcPr>
          <w:p w14:paraId="7879C5E7">
            <w:pPr>
              <w:pStyle w:val="12"/>
              <w:numPr>
                <w:ilvl w:val="0"/>
                <w:numId w:val="0"/>
              </w:numPr>
              <w:tabs>
                <w:tab w:val="clear" w:pos="360"/>
              </w:tabs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 Students will be able to transcribe the polysyllabic words, use primary stress and pronounce the commonly used words with proper stress.</w:t>
            </w:r>
          </w:p>
          <w:p w14:paraId="67B42239">
            <w:pPr>
              <w:suppressAutoHyphens w:val="0"/>
              <w:autoSpaceDE w:val="0"/>
              <w:autoSpaceDN w:val="0"/>
              <w:adjustRightInd w:val="0"/>
              <w:rPr>
                <w:rFonts w:hint="default" w:ascii="Times New Roman" w:hAnsi="Times New Roman" w:cs="Times New Roman"/>
                <w:b w:val="0"/>
                <w:bCs w:val="0"/>
                <w:lang w:eastAsia="en-US"/>
              </w:rPr>
            </w:pPr>
          </w:p>
        </w:tc>
      </w:tr>
      <w:tr w14:paraId="7F3E86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8" w:type="dxa"/>
          </w:tcPr>
          <w:p w14:paraId="742BD0E6">
            <w:pPr>
              <w:jc w:val="center"/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CSO2:</w:t>
            </w:r>
          </w:p>
        </w:tc>
        <w:tc>
          <w:tcPr>
            <w:tcW w:w="7829" w:type="dxa"/>
          </w:tcPr>
          <w:p w14:paraId="51255C60">
            <w:pPr>
              <w:pStyle w:val="12"/>
              <w:numPr>
                <w:ilvl w:val="0"/>
                <w:numId w:val="0"/>
              </w:numPr>
              <w:tabs>
                <w:tab w:val="clear" w:pos="360"/>
              </w:tabs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Students will be able to understand extended conversations revolving around friends, family, vacation, one’s occupation, shopping or announcements at public places and understand the main points/themes discussed therein.</w:t>
            </w:r>
          </w:p>
          <w:p w14:paraId="0C40E517">
            <w:pPr>
              <w:suppressAutoHyphens w:val="0"/>
              <w:autoSpaceDE w:val="0"/>
              <w:autoSpaceDN w:val="0"/>
              <w:adjustRightInd w:val="0"/>
              <w:rPr>
                <w:rFonts w:hint="default" w:ascii="Times New Roman" w:hAnsi="Times New Roman" w:cs="Times New Roman"/>
                <w:b w:val="0"/>
                <w:bCs w:val="0"/>
                <w:lang w:val="en-US" w:eastAsia="en-US"/>
              </w:rPr>
            </w:pPr>
          </w:p>
        </w:tc>
      </w:tr>
      <w:tr w14:paraId="49EB31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8" w:type="dxa"/>
          </w:tcPr>
          <w:p w14:paraId="7DCF1132">
            <w:pPr>
              <w:jc w:val="center"/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CSO3:</w:t>
            </w:r>
          </w:p>
        </w:tc>
        <w:tc>
          <w:tcPr>
            <w:tcW w:w="7829" w:type="dxa"/>
          </w:tcPr>
          <w:p w14:paraId="40067E6F">
            <w:pPr>
              <w:pStyle w:val="12"/>
              <w:numPr>
                <w:ilvl w:val="0"/>
                <w:numId w:val="0"/>
              </w:numPr>
              <w:tabs>
                <w:tab w:val="clear" w:pos="360"/>
              </w:tabs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Students will be able to develop fairly advanced vocabulary and use the basics of grammar for their communication needs at intermediate level.</w:t>
            </w:r>
          </w:p>
          <w:p w14:paraId="447DCC32">
            <w:pPr>
              <w:suppressAutoHyphens w:val="0"/>
              <w:autoSpaceDE w:val="0"/>
              <w:autoSpaceDN w:val="0"/>
              <w:adjustRightInd w:val="0"/>
              <w:rPr>
                <w:rFonts w:hint="default" w:ascii="Times New Roman" w:hAnsi="Times New Roman" w:cs="Times New Roman"/>
                <w:b w:val="0"/>
                <w:bCs w:val="0"/>
                <w:lang w:val="en-US" w:eastAsia="en-US"/>
              </w:rPr>
            </w:pPr>
          </w:p>
        </w:tc>
      </w:tr>
    </w:tbl>
    <w:p w14:paraId="7AD13CA1">
      <w:pPr>
        <w:jc w:val="both"/>
        <w:rPr>
          <w:sz w:val="20"/>
          <w:szCs w:val="20"/>
        </w:rPr>
      </w:pPr>
    </w:p>
    <w:p w14:paraId="059CFBB4">
      <w:pPr>
        <w:jc w:val="both"/>
        <w:rPr>
          <w:b/>
          <w:sz w:val="26"/>
          <w:szCs w:val="26"/>
        </w:rPr>
      </w:pPr>
      <w:r>
        <w:rPr>
          <w:b/>
          <w:sz w:val="26"/>
          <w:szCs w:val="26"/>
        </w:rPr>
        <w:t>CO-PO-PSO Mapping:</w:t>
      </w:r>
    </w:p>
    <w:p w14:paraId="5EF86EEE">
      <w:pPr>
        <w:jc w:val="both"/>
        <w:rPr>
          <w:sz w:val="20"/>
          <w:szCs w:val="20"/>
        </w:rPr>
      </w:pP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1"/>
        <w:gridCol w:w="547"/>
        <w:gridCol w:w="630"/>
        <w:gridCol w:w="630"/>
        <w:gridCol w:w="630"/>
        <w:gridCol w:w="630"/>
        <w:gridCol w:w="630"/>
        <w:gridCol w:w="630"/>
        <w:gridCol w:w="630"/>
        <w:gridCol w:w="630"/>
        <w:gridCol w:w="630"/>
        <w:gridCol w:w="540"/>
        <w:gridCol w:w="720"/>
        <w:gridCol w:w="630"/>
        <w:gridCol w:w="630"/>
        <w:gridCol w:w="630"/>
      </w:tblGrid>
      <w:tr w14:paraId="0DD46A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1" w:type="dxa"/>
          </w:tcPr>
          <w:p w14:paraId="0932C8BD"/>
        </w:tc>
        <w:tc>
          <w:tcPr>
            <w:tcW w:w="547" w:type="dxa"/>
          </w:tcPr>
          <w:p w14:paraId="19BA3CF6">
            <w:r>
              <w:t>PO1</w:t>
            </w:r>
          </w:p>
        </w:tc>
        <w:tc>
          <w:tcPr>
            <w:tcW w:w="630" w:type="dxa"/>
          </w:tcPr>
          <w:p w14:paraId="04B9324C">
            <w:r>
              <w:t>PO2</w:t>
            </w:r>
          </w:p>
        </w:tc>
        <w:tc>
          <w:tcPr>
            <w:tcW w:w="630" w:type="dxa"/>
          </w:tcPr>
          <w:p w14:paraId="70FA792D">
            <w:r>
              <w:t>PO3</w:t>
            </w:r>
          </w:p>
        </w:tc>
        <w:tc>
          <w:tcPr>
            <w:tcW w:w="630" w:type="dxa"/>
          </w:tcPr>
          <w:p w14:paraId="79A9866A">
            <w:r>
              <w:t>PO4</w:t>
            </w:r>
          </w:p>
        </w:tc>
        <w:tc>
          <w:tcPr>
            <w:tcW w:w="630" w:type="dxa"/>
          </w:tcPr>
          <w:p w14:paraId="67A5081F">
            <w:r>
              <w:t>PO5</w:t>
            </w:r>
          </w:p>
        </w:tc>
        <w:tc>
          <w:tcPr>
            <w:tcW w:w="630" w:type="dxa"/>
          </w:tcPr>
          <w:p w14:paraId="46CDA620">
            <w:r>
              <w:t>PO6</w:t>
            </w:r>
          </w:p>
        </w:tc>
        <w:tc>
          <w:tcPr>
            <w:tcW w:w="630" w:type="dxa"/>
          </w:tcPr>
          <w:p w14:paraId="70FAFF33">
            <w:r>
              <w:t>PO7</w:t>
            </w:r>
          </w:p>
        </w:tc>
        <w:tc>
          <w:tcPr>
            <w:tcW w:w="630" w:type="dxa"/>
          </w:tcPr>
          <w:p w14:paraId="1B7EDB64">
            <w:r>
              <w:t>PO8</w:t>
            </w:r>
          </w:p>
        </w:tc>
        <w:tc>
          <w:tcPr>
            <w:tcW w:w="630" w:type="dxa"/>
          </w:tcPr>
          <w:p w14:paraId="2E06B664">
            <w:r>
              <w:t>PO9</w:t>
            </w:r>
          </w:p>
        </w:tc>
        <w:tc>
          <w:tcPr>
            <w:tcW w:w="630" w:type="dxa"/>
          </w:tcPr>
          <w:p w14:paraId="7503B8EF">
            <w:r>
              <w:t>PO10</w:t>
            </w:r>
          </w:p>
        </w:tc>
        <w:tc>
          <w:tcPr>
            <w:tcW w:w="540" w:type="dxa"/>
          </w:tcPr>
          <w:p w14:paraId="0D638B30">
            <w:r>
              <w:t>PO11</w:t>
            </w:r>
          </w:p>
        </w:tc>
        <w:tc>
          <w:tcPr>
            <w:tcW w:w="720" w:type="dxa"/>
          </w:tcPr>
          <w:p w14:paraId="570858B2">
            <w:r>
              <w:t>PO12</w:t>
            </w:r>
          </w:p>
        </w:tc>
        <w:tc>
          <w:tcPr>
            <w:tcW w:w="630" w:type="dxa"/>
          </w:tcPr>
          <w:p w14:paraId="21CA817E">
            <w:pPr>
              <w:rPr>
                <w:highlight w:val="yellow"/>
              </w:rPr>
            </w:pPr>
            <w:r>
              <w:rPr>
                <w:highlight w:val="yellow"/>
              </w:rPr>
              <w:t>PSO1</w:t>
            </w:r>
          </w:p>
        </w:tc>
        <w:tc>
          <w:tcPr>
            <w:tcW w:w="630" w:type="dxa"/>
          </w:tcPr>
          <w:p w14:paraId="7FBB5204">
            <w:pPr>
              <w:rPr>
                <w:highlight w:val="yellow"/>
              </w:rPr>
            </w:pPr>
            <w:r>
              <w:rPr>
                <w:highlight w:val="yellow"/>
              </w:rPr>
              <w:t>PSO2</w:t>
            </w:r>
          </w:p>
        </w:tc>
        <w:tc>
          <w:tcPr>
            <w:tcW w:w="630" w:type="dxa"/>
          </w:tcPr>
          <w:p w14:paraId="64BD3C67">
            <w:pPr>
              <w:rPr>
                <w:highlight w:val="yellow"/>
              </w:rPr>
            </w:pPr>
            <w:r>
              <w:rPr>
                <w:highlight w:val="yellow"/>
              </w:rPr>
              <w:t>PSO3</w:t>
            </w:r>
          </w:p>
        </w:tc>
      </w:tr>
      <w:tr w14:paraId="146279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1" w:type="dxa"/>
          </w:tcPr>
          <w:p w14:paraId="21E8DAC2">
            <w:pPr>
              <w:jc w:val="center"/>
            </w:pPr>
            <w:r>
              <w:t>CO1</w:t>
            </w:r>
          </w:p>
        </w:tc>
        <w:tc>
          <w:tcPr>
            <w:tcW w:w="547" w:type="dxa"/>
          </w:tcPr>
          <w:p w14:paraId="72689984">
            <w:pPr>
              <w:jc w:val="center"/>
            </w:pPr>
          </w:p>
        </w:tc>
        <w:tc>
          <w:tcPr>
            <w:tcW w:w="630" w:type="dxa"/>
          </w:tcPr>
          <w:p w14:paraId="3D355FE9">
            <w:pPr>
              <w:jc w:val="center"/>
            </w:pPr>
          </w:p>
        </w:tc>
        <w:tc>
          <w:tcPr>
            <w:tcW w:w="630" w:type="dxa"/>
          </w:tcPr>
          <w:p w14:paraId="362E52E5">
            <w:pPr>
              <w:jc w:val="center"/>
            </w:pPr>
          </w:p>
        </w:tc>
        <w:tc>
          <w:tcPr>
            <w:tcW w:w="630" w:type="dxa"/>
          </w:tcPr>
          <w:p w14:paraId="5CF702F4">
            <w:pPr>
              <w:jc w:val="center"/>
            </w:pPr>
          </w:p>
        </w:tc>
        <w:tc>
          <w:tcPr>
            <w:tcW w:w="630" w:type="dxa"/>
          </w:tcPr>
          <w:p w14:paraId="16550A1D">
            <w:pPr>
              <w:jc w:val="center"/>
            </w:pPr>
          </w:p>
        </w:tc>
        <w:tc>
          <w:tcPr>
            <w:tcW w:w="630" w:type="dxa"/>
          </w:tcPr>
          <w:p w14:paraId="41436848">
            <w:pPr>
              <w:jc w:val="center"/>
            </w:pPr>
          </w:p>
        </w:tc>
        <w:tc>
          <w:tcPr>
            <w:tcW w:w="630" w:type="dxa"/>
          </w:tcPr>
          <w:p w14:paraId="1BE1DFB5">
            <w:pPr>
              <w:jc w:val="center"/>
            </w:pPr>
          </w:p>
        </w:tc>
        <w:tc>
          <w:tcPr>
            <w:tcW w:w="630" w:type="dxa"/>
          </w:tcPr>
          <w:p w14:paraId="2ED105E7">
            <w:pPr>
              <w:jc w:val="center"/>
            </w:pPr>
          </w:p>
        </w:tc>
        <w:tc>
          <w:tcPr>
            <w:tcW w:w="630" w:type="dxa"/>
          </w:tcPr>
          <w:p w14:paraId="02724F25">
            <w:pPr>
              <w:jc w:val="center"/>
            </w:pPr>
          </w:p>
        </w:tc>
        <w:tc>
          <w:tcPr>
            <w:tcW w:w="630" w:type="dxa"/>
          </w:tcPr>
          <w:p w14:paraId="4C6E7A48">
            <w:pPr>
              <w:jc w:val="center"/>
            </w:pPr>
          </w:p>
        </w:tc>
        <w:tc>
          <w:tcPr>
            <w:tcW w:w="540" w:type="dxa"/>
          </w:tcPr>
          <w:p w14:paraId="17C6AA27">
            <w:pPr>
              <w:jc w:val="center"/>
            </w:pPr>
          </w:p>
        </w:tc>
        <w:tc>
          <w:tcPr>
            <w:tcW w:w="720" w:type="dxa"/>
          </w:tcPr>
          <w:p w14:paraId="1675EE38">
            <w:pPr>
              <w:jc w:val="center"/>
            </w:pPr>
          </w:p>
        </w:tc>
        <w:tc>
          <w:tcPr>
            <w:tcW w:w="630" w:type="dxa"/>
          </w:tcPr>
          <w:p w14:paraId="31EEE5DB">
            <w:pPr>
              <w:jc w:val="center"/>
            </w:pPr>
          </w:p>
        </w:tc>
        <w:tc>
          <w:tcPr>
            <w:tcW w:w="630" w:type="dxa"/>
          </w:tcPr>
          <w:p w14:paraId="4F36FA05">
            <w:pPr>
              <w:jc w:val="center"/>
            </w:pPr>
          </w:p>
        </w:tc>
        <w:tc>
          <w:tcPr>
            <w:tcW w:w="630" w:type="dxa"/>
          </w:tcPr>
          <w:p w14:paraId="57748F33">
            <w:pPr>
              <w:jc w:val="center"/>
            </w:pPr>
          </w:p>
        </w:tc>
      </w:tr>
      <w:tr w14:paraId="1D3F54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1" w:type="dxa"/>
          </w:tcPr>
          <w:p w14:paraId="092C85D3">
            <w:pPr>
              <w:jc w:val="center"/>
            </w:pPr>
            <w:r>
              <w:t>CO2</w:t>
            </w:r>
          </w:p>
        </w:tc>
        <w:tc>
          <w:tcPr>
            <w:tcW w:w="547" w:type="dxa"/>
          </w:tcPr>
          <w:p w14:paraId="4E80C2B5">
            <w:pPr>
              <w:jc w:val="center"/>
            </w:pPr>
          </w:p>
        </w:tc>
        <w:tc>
          <w:tcPr>
            <w:tcW w:w="630" w:type="dxa"/>
          </w:tcPr>
          <w:p w14:paraId="14C96E11">
            <w:pPr>
              <w:jc w:val="center"/>
            </w:pPr>
          </w:p>
        </w:tc>
        <w:tc>
          <w:tcPr>
            <w:tcW w:w="630" w:type="dxa"/>
          </w:tcPr>
          <w:p w14:paraId="2307DB74"/>
        </w:tc>
        <w:tc>
          <w:tcPr>
            <w:tcW w:w="630" w:type="dxa"/>
          </w:tcPr>
          <w:p w14:paraId="44907020">
            <w:pPr>
              <w:jc w:val="center"/>
            </w:pPr>
          </w:p>
        </w:tc>
        <w:tc>
          <w:tcPr>
            <w:tcW w:w="630" w:type="dxa"/>
          </w:tcPr>
          <w:p w14:paraId="02C471C3">
            <w:pPr>
              <w:jc w:val="center"/>
            </w:pPr>
          </w:p>
        </w:tc>
        <w:tc>
          <w:tcPr>
            <w:tcW w:w="630" w:type="dxa"/>
          </w:tcPr>
          <w:p w14:paraId="5DAD63F2">
            <w:pPr>
              <w:jc w:val="center"/>
            </w:pPr>
          </w:p>
        </w:tc>
        <w:tc>
          <w:tcPr>
            <w:tcW w:w="630" w:type="dxa"/>
          </w:tcPr>
          <w:p w14:paraId="34CD41C8">
            <w:pPr>
              <w:jc w:val="center"/>
            </w:pPr>
          </w:p>
        </w:tc>
        <w:tc>
          <w:tcPr>
            <w:tcW w:w="630" w:type="dxa"/>
          </w:tcPr>
          <w:p w14:paraId="39882084">
            <w:pPr>
              <w:jc w:val="center"/>
            </w:pPr>
          </w:p>
        </w:tc>
        <w:tc>
          <w:tcPr>
            <w:tcW w:w="630" w:type="dxa"/>
          </w:tcPr>
          <w:p w14:paraId="25C5EAB8">
            <w:pPr>
              <w:jc w:val="center"/>
            </w:pPr>
          </w:p>
        </w:tc>
        <w:tc>
          <w:tcPr>
            <w:tcW w:w="630" w:type="dxa"/>
          </w:tcPr>
          <w:p w14:paraId="6231EAE7">
            <w:pPr>
              <w:jc w:val="center"/>
            </w:pPr>
          </w:p>
        </w:tc>
        <w:tc>
          <w:tcPr>
            <w:tcW w:w="540" w:type="dxa"/>
          </w:tcPr>
          <w:p w14:paraId="06393768">
            <w:pPr>
              <w:jc w:val="center"/>
            </w:pPr>
          </w:p>
        </w:tc>
        <w:tc>
          <w:tcPr>
            <w:tcW w:w="720" w:type="dxa"/>
          </w:tcPr>
          <w:p w14:paraId="11FB867A">
            <w:pPr>
              <w:jc w:val="center"/>
            </w:pPr>
          </w:p>
        </w:tc>
        <w:tc>
          <w:tcPr>
            <w:tcW w:w="630" w:type="dxa"/>
          </w:tcPr>
          <w:p w14:paraId="164C4A7F">
            <w:pPr>
              <w:jc w:val="center"/>
            </w:pPr>
          </w:p>
        </w:tc>
        <w:tc>
          <w:tcPr>
            <w:tcW w:w="630" w:type="dxa"/>
          </w:tcPr>
          <w:p w14:paraId="3ECBE8C4">
            <w:pPr>
              <w:jc w:val="center"/>
            </w:pPr>
          </w:p>
        </w:tc>
        <w:tc>
          <w:tcPr>
            <w:tcW w:w="630" w:type="dxa"/>
          </w:tcPr>
          <w:p w14:paraId="406784A0">
            <w:pPr>
              <w:jc w:val="center"/>
            </w:pPr>
          </w:p>
        </w:tc>
      </w:tr>
      <w:tr w14:paraId="2DF055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1" w:type="dxa"/>
          </w:tcPr>
          <w:p w14:paraId="68FB3A90">
            <w:pPr>
              <w:jc w:val="center"/>
            </w:pPr>
            <w:r>
              <w:t>CO3</w:t>
            </w:r>
          </w:p>
        </w:tc>
        <w:tc>
          <w:tcPr>
            <w:tcW w:w="547" w:type="dxa"/>
          </w:tcPr>
          <w:p w14:paraId="181DF4E9">
            <w:pPr>
              <w:jc w:val="center"/>
            </w:pPr>
          </w:p>
        </w:tc>
        <w:tc>
          <w:tcPr>
            <w:tcW w:w="630" w:type="dxa"/>
          </w:tcPr>
          <w:p w14:paraId="6B2AF8FE">
            <w:pPr>
              <w:jc w:val="center"/>
            </w:pPr>
          </w:p>
        </w:tc>
        <w:tc>
          <w:tcPr>
            <w:tcW w:w="630" w:type="dxa"/>
          </w:tcPr>
          <w:p w14:paraId="5AF2093F">
            <w:pPr>
              <w:jc w:val="center"/>
            </w:pPr>
          </w:p>
        </w:tc>
        <w:tc>
          <w:tcPr>
            <w:tcW w:w="630" w:type="dxa"/>
          </w:tcPr>
          <w:p w14:paraId="43ADAC43">
            <w:pPr>
              <w:jc w:val="center"/>
            </w:pPr>
          </w:p>
        </w:tc>
        <w:tc>
          <w:tcPr>
            <w:tcW w:w="630" w:type="dxa"/>
          </w:tcPr>
          <w:p w14:paraId="08D0815E">
            <w:pPr>
              <w:jc w:val="center"/>
            </w:pPr>
          </w:p>
        </w:tc>
        <w:tc>
          <w:tcPr>
            <w:tcW w:w="630" w:type="dxa"/>
          </w:tcPr>
          <w:p w14:paraId="58C79710">
            <w:pPr>
              <w:jc w:val="center"/>
            </w:pPr>
          </w:p>
        </w:tc>
        <w:tc>
          <w:tcPr>
            <w:tcW w:w="630" w:type="dxa"/>
          </w:tcPr>
          <w:p w14:paraId="0C4B37B9">
            <w:pPr>
              <w:jc w:val="center"/>
            </w:pPr>
          </w:p>
        </w:tc>
        <w:tc>
          <w:tcPr>
            <w:tcW w:w="630" w:type="dxa"/>
          </w:tcPr>
          <w:p w14:paraId="19A754E0">
            <w:pPr>
              <w:jc w:val="center"/>
            </w:pPr>
          </w:p>
        </w:tc>
        <w:tc>
          <w:tcPr>
            <w:tcW w:w="630" w:type="dxa"/>
          </w:tcPr>
          <w:p w14:paraId="73929F39">
            <w:pPr>
              <w:jc w:val="center"/>
            </w:pPr>
          </w:p>
        </w:tc>
        <w:tc>
          <w:tcPr>
            <w:tcW w:w="630" w:type="dxa"/>
          </w:tcPr>
          <w:p w14:paraId="496563A8">
            <w:pPr>
              <w:jc w:val="center"/>
            </w:pPr>
          </w:p>
        </w:tc>
        <w:tc>
          <w:tcPr>
            <w:tcW w:w="540" w:type="dxa"/>
          </w:tcPr>
          <w:p w14:paraId="77F60E6B">
            <w:pPr>
              <w:jc w:val="center"/>
            </w:pPr>
          </w:p>
        </w:tc>
        <w:tc>
          <w:tcPr>
            <w:tcW w:w="720" w:type="dxa"/>
          </w:tcPr>
          <w:p w14:paraId="31103730">
            <w:pPr>
              <w:jc w:val="center"/>
            </w:pPr>
          </w:p>
        </w:tc>
        <w:tc>
          <w:tcPr>
            <w:tcW w:w="630" w:type="dxa"/>
          </w:tcPr>
          <w:p w14:paraId="6A1741E7">
            <w:pPr>
              <w:jc w:val="center"/>
            </w:pPr>
          </w:p>
        </w:tc>
        <w:tc>
          <w:tcPr>
            <w:tcW w:w="630" w:type="dxa"/>
          </w:tcPr>
          <w:p w14:paraId="3110AF57">
            <w:pPr>
              <w:jc w:val="center"/>
            </w:pPr>
          </w:p>
        </w:tc>
        <w:tc>
          <w:tcPr>
            <w:tcW w:w="630" w:type="dxa"/>
          </w:tcPr>
          <w:p w14:paraId="2FE288AB">
            <w:pPr>
              <w:jc w:val="center"/>
            </w:pPr>
          </w:p>
        </w:tc>
      </w:tr>
      <w:tr w14:paraId="367C11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1" w:type="dxa"/>
          </w:tcPr>
          <w:p w14:paraId="2FBEF158">
            <w:pPr>
              <w:jc w:val="center"/>
            </w:pPr>
            <w:r>
              <w:t>CO4</w:t>
            </w:r>
          </w:p>
        </w:tc>
        <w:tc>
          <w:tcPr>
            <w:tcW w:w="547" w:type="dxa"/>
          </w:tcPr>
          <w:p w14:paraId="127D3D08">
            <w:pPr>
              <w:jc w:val="center"/>
            </w:pPr>
          </w:p>
        </w:tc>
        <w:tc>
          <w:tcPr>
            <w:tcW w:w="630" w:type="dxa"/>
          </w:tcPr>
          <w:p w14:paraId="62DC38E7">
            <w:pPr>
              <w:jc w:val="center"/>
            </w:pPr>
          </w:p>
        </w:tc>
        <w:tc>
          <w:tcPr>
            <w:tcW w:w="630" w:type="dxa"/>
          </w:tcPr>
          <w:p w14:paraId="2BD26780">
            <w:pPr>
              <w:jc w:val="center"/>
            </w:pPr>
          </w:p>
        </w:tc>
        <w:tc>
          <w:tcPr>
            <w:tcW w:w="630" w:type="dxa"/>
          </w:tcPr>
          <w:p w14:paraId="55EF50FB">
            <w:pPr>
              <w:jc w:val="center"/>
            </w:pPr>
          </w:p>
        </w:tc>
        <w:tc>
          <w:tcPr>
            <w:tcW w:w="630" w:type="dxa"/>
          </w:tcPr>
          <w:p w14:paraId="54327852">
            <w:pPr>
              <w:jc w:val="center"/>
            </w:pPr>
          </w:p>
        </w:tc>
        <w:tc>
          <w:tcPr>
            <w:tcW w:w="630" w:type="dxa"/>
          </w:tcPr>
          <w:p w14:paraId="3BF74FA9">
            <w:pPr>
              <w:jc w:val="center"/>
            </w:pPr>
          </w:p>
        </w:tc>
        <w:tc>
          <w:tcPr>
            <w:tcW w:w="630" w:type="dxa"/>
          </w:tcPr>
          <w:p w14:paraId="611D49B4">
            <w:pPr>
              <w:jc w:val="center"/>
            </w:pPr>
          </w:p>
        </w:tc>
        <w:tc>
          <w:tcPr>
            <w:tcW w:w="630" w:type="dxa"/>
          </w:tcPr>
          <w:p w14:paraId="0E1B56E6">
            <w:pPr>
              <w:jc w:val="center"/>
            </w:pPr>
          </w:p>
        </w:tc>
        <w:tc>
          <w:tcPr>
            <w:tcW w:w="630" w:type="dxa"/>
          </w:tcPr>
          <w:p w14:paraId="6F495B6B">
            <w:pPr>
              <w:jc w:val="center"/>
            </w:pPr>
          </w:p>
        </w:tc>
        <w:tc>
          <w:tcPr>
            <w:tcW w:w="630" w:type="dxa"/>
          </w:tcPr>
          <w:p w14:paraId="4BD03079">
            <w:pPr>
              <w:jc w:val="center"/>
            </w:pPr>
          </w:p>
        </w:tc>
        <w:tc>
          <w:tcPr>
            <w:tcW w:w="540" w:type="dxa"/>
          </w:tcPr>
          <w:p w14:paraId="546CBF62">
            <w:pPr>
              <w:jc w:val="center"/>
            </w:pPr>
          </w:p>
        </w:tc>
        <w:tc>
          <w:tcPr>
            <w:tcW w:w="720" w:type="dxa"/>
          </w:tcPr>
          <w:p w14:paraId="53A3B56A">
            <w:pPr>
              <w:jc w:val="center"/>
            </w:pPr>
          </w:p>
        </w:tc>
        <w:tc>
          <w:tcPr>
            <w:tcW w:w="630" w:type="dxa"/>
          </w:tcPr>
          <w:p w14:paraId="5FA6937A">
            <w:pPr>
              <w:jc w:val="center"/>
            </w:pPr>
          </w:p>
        </w:tc>
        <w:tc>
          <w:tcPr>
            <w:tcW w:w="630" w:type="dxa"/>
          </w:tcPr>
          <w:p w14:paraId="0877F5B7">
            <w:pPr>
              <w:jc w:val="center"/>
            </w:pPr>
          </w:p>
        </w:tc>
        <w:tc>
          <w:tcPr>
            <w:tcW w:w="630" w:type="dxa"/>
          </w:tcPr>
          <w:p w14:paraId="4BC4F7F6">
            <w:pPr>
              <w:jc w:val="center"/>
            </w:pPr>
          </w:p>
        </w:tc>
      </w:tr>
    </w:tbl>
    <w:p w14:paraId="60400D76">
      <w:pPr>
        <w:jc w:val="both"/>
        <w:rPr>
          <w:sz w:val="20"/>
          <w:szCs w:val="20"/>
        </w:rPr>
      </w:pPr>
    </w:p>
    <w:p w14:paraId="1283A936">
      <w:pPr>
        <w:jc w:val="both"/>
        <w:rPr>
          <w:sz w:val="20"/>
          <w:szCs w:val="20"/>
        </w:rPr>
      </w:pPr>
    </w:p>
    <w:p w14:paraId="3D9CE087">
      <w:pPr>
        <w:jc w:val="both"/>
        <w:rPr>
          <w:sz w:val="20"/>
          <w:szCs w:val="20"/>
        </w:rPr>
      </w:pPr>
    </w:p>
    <w:tbl>
      <w:tblPr>
        <w:tblStyle w:val="15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64"/>
        <w:gridCol w:w="4464"/>
      </w:tblGrid>
      <w:tr w14:paraId="0942B5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64" w:type="dxa"/>
          </w:tcPr>
          <w:p w14:paraId="2AD96D8A">
            <w:pPr>
              <w:jc w:val="both"/>
              <w:rPr>
                <w:sz w:val="20"/>
                <w:szCs w:val="20"/>
              </w:rPr>
            </w:pPr>
            <w:r>
              <w:t>Signature of Staff In-charge</w:t>
            </w:r>
          </w:p>
        </w:tc>
        <w:tc>
          <w:tcPr>
            <w:tcW w:w="4464" w:type="dxa"/>
          </w:tcPr>
          <w:p w14:paraId="60B5CDAB">
            <w:pPr>
              <w:jc w:val="right"/>
              <w:rPr>
                <w:sz w:val="20"/>
                <w:szCs w:val="20"/>
              </w:rPr>
            </w:pPr>
            <w:r>
              <w:t>Signature of HOD</w:t>
            </w:r>
          </w:p>
        </w:tc>
      </w:tr>
    </w:tbl>
    <w:p w14:paraId="5E4CDAAA"/>
    <w:sectPr>
      <w:pgSz w:w="12240" w:h="15840"/>
      <w:pgMar w:top="1253" w:right="720" w:bottom="1066" w:left="1008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Lohit Devanagari">
    <w:altName w:val="Yu Gothic"/>
    <w:panose1 w:val="00000000000000000000"/>
    <w:charset w:val="80"/>
    <w:family w:val="auto"/>
    <w:pitch w:val="default"/>
    <w:sig w:usb0="00000000" w:usb1="00000000" w:usb2="00000000" w:usb3="00000000" w:csb0="00000000" w:csb1="00000000"/>
  </w:font>
  <w:font w:name="Liberation Sans">
    <w:altName w:val="Arial"/>
    <w:panose1 w:val="00000000000000000000"/>
    <w:charset w:val="00"/>
    <w:family w:val="swiss"/>
    <w:pitch w:val="default"/>
    <w:sig w:usb0="00000000" w:usb1="00000000" w:usb2="00000021" w:usb3="00000000" w:csb0="000001BF" w:csb1="00000000"/>
  </w:font>
  <w:font w:name="WenQuanYi Zen Hei">
    <w:altName w:val="Yu Gothic"/>
    <w:panose1 w:val="00000000000000000000"/>
    <w:charset w:val="80"/>
    <w:family w:val="auto"/>
    <w:pitch w:val="default"/>
    <w:sig w:usb0="00000000" w:usb1="00000000" w:usb2="00000000" w:usb3="00000000" w:csb0="00000000" w:csb1="00000000"/>
  </w:font>
  <w:font w:name="Arial MT">
    <w:altName w:val="Arial"/>
    <w:panose1 w:val="00000000000000000000"/>
    <w:charset w:val="01"/>
    <w:family w:val="swiss"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7310558"/>
    <w:multiLevelType w:val="singleLevel"/>
    <w:tmpl w:val="F7310558"/>
    <w:lvl w:ilvl="0" w:tentative="0">
      <w:start w:val="1"/>
      <w:numFmt w:val="bullet"/>
      <w:pStyle w:val="12"/>
      <w:lvlText w:val=""/>
      <w:lvlJc w:val="left"/>
      <w:pPr>
        <w:tabs>
          <w:tab w:val="left" w:pos="360"/>
        </w:tabs>
        <w:ind w:left="360" w:hanging="360" w:hangingChars="200"/>
      </w:pPr>
      <w:rPr>
        <w:rFonts w:hint="default" w:ascii="Wingdings" w:hAnsi="Wingdings"/>
      </w:rPr>
    </w:lvl>
  </w:abstractNum>
  <w:abstractNum w:abstractNumId="1">
    <w:nsid w:val="0CB4786F"/>
    <w:multiLevelType w:val="multilevel"/>
    <w:tmpl w:val="0CB4786F"/>
    <w:lvl w:ilvl="0" w:tentative="0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2"/>
      </w:rPr>
    </w:lvl>
    <w:lvl w:ilvl="1" w:tentative="0">
      <w:start w:val="1"/>
      <w:numFmt w:val="lowerLetter"/>
      <w:lvlText w:val="%2."/>
      <w:lvlJc w:val="left"/>
      <w:pPr>
        <w:ind w:left="1440" w:hanging="360"/>
      </w:pPr>
    </w:lvl>
    <w:lvl w:ilvl="2" w:tentative="0">
      <w:start w:val="1"/>
      <w:numFmt w:val="lowerRoman"/>
      <w:lvlText w:val="%3."/>
      <w:lvlJc w:val="right"/>
      <w:pPr>
        <w:ind w:left="2160" w:hanging="180"/>
      </w:pPr>
    </w:lvl>
    <w:lvl w:ilvl="3" w:tentative="0">
      <w:start w:val="1"/>
      <w:numFmt w:val="decimal"/>
      <w:lvlText w:val="%4."/>
      <w:lvlJc w:val="left"/>
      <w:pPr>
        <w:ind w:left="2880" w:hanging="360"/>
      </w:pPr>
    </w:lvl>
    <w:lvl w:ilvl="4" w:tentative="0">
      <w:start w:val="1"/>
      <w:numFmt w:val="lowerLetter"/>
      <w:lvlText w:val="%5."/>
      <w:lvlJc w:val="left"/>
      <w:pPr>
        <w:ind w:left="3600" w:hanging="360"/>
      </w:pPr>
    </w:lvl>
    <w:lvl w:ilvl="5" w:tentative="0">
      <w:start w:val="1"/>
      <w:numFmt w:val="lowerRoman"/>
      <w:lvlText w:val="%6."/>
      <w:lvlJc w:val="right"/>
      <w:pPr>
        <w:ind w:left="4320" w:hanging="180"/>
      </w:pPr>
    </w:lvl>
    <w:lvl w:ilvl="6" w:tentative="0">
      <w:start w:val="1"/>
      <w:numFmt w:val="decimal"/>
      <w:lvlText w:val="%7."/>
      <w:lvlJc w:val="left"/>
      <w:pPr>
        <w:ind w:left="5040" w:hanging="360"/>
      </w:pPr>
    </w:lvl>
    <w:lvl w:ilvl="7" w:tentative="0">
      <w:start w:val="1"/>
      <w:numFmt w:val="lowerLetter"/>
      <w:lvlText w:val="%8."/>
      <w:lvlJc w:val="left"/>
      <w:pPr>
        <w:ind w:left="5760" w:hanging="360"/>
      </w:pPr>
    </w:lvl>
    <w:lvl w:ilvl="8" w:tentative="0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F9F9CCA"/>
    <w:multiLevelType w:val="multilevel"/>
    <w:tmpl w:val="0F9F9CCA"/>
    <w:lvl w:ilvl="0" w:tentative="0">
      <w:start w:val="1"/>
      <w:numFmt w:val="decimal"/>
      <w:lvlText w:val="%1."/>
      <w:lvlJc w:val="left"/>
      <w:pPr>
        <w:ind w:left="1044" w:hanging="360"/>
        <w:jc w:val="right"/>
      </w:pPr>
      <w:rPr>
        <w:rFonts w:hint="default" w:ascii="Arial MT" w:hAnsi="Arial MT" w:eastAsia="Arial MT" w:cs="Arial MT"/>
        <w:spacing w:val="-1"/>
        <w:w w:val="100"/>
        <w:sz w:val="22"/>
        <w:szCs w:val="22"/>
        <w:lang w:val="en-US" w:eastAsia="en-US" w:bidi="ar-SA"/>
      </w:rPr>
    </w:lvl>
    <w:lvl w:ilvl="1" w:tentative="0">
      <w:start w:val="5"/>
      <w:numFmt w:val="decimal"/>
      <w:lvlText w:val="%2."/>
      <w:lvlJc w:val="left"/>
      <w:pPr>
        <w:ind w:left="261" w:hanging="186"/>
        <w:jc w:val="left"/>
      </w:pPr>
      <w:rPr>
        <w:rFonts w:hint="default" w:ascii="Arial MT" w:hAnsi="Arial MT" w:eastAsia="Arial MT" w:cs="Arial MT"/>
        <w:w w:val="100"/>
        <w:sz w:val="20"/>
        <w:szCs w:val="20"/>
        <w:lang w:val="en-US" w:eastAsia="en-US" w:bidi="ar-SA"/>
      </w:rPr>
    </w:lvl>
    <w:lvl w:ilvl="2" w:tentative="0">
      <w:start w:val="0"/>
      <w:numFmt w:val="bullet"/>
      <w:lvlText w:val="•"/>
      <w:lvlJc w:val="left"/>
      <w:pPr>
        <w:ind w:left="2077" w:hanging="186"/>
      </w:pPr>
      <w:rPr>
        <w:rFonts w:hint="default"/>
        <w:lang w:val="en-US" w:eastAsia="en-US" w:bidi="ar-SA"/>
      </w:rPr>
    </w:lvl>
    <w:lvl w:ilvl="3" w:tentative="0">
      <w:start w:val="0"/>
      <w:numFmt w:val="bullet"/>
      <w:lvlText w:val="•"/>
      <w:lvlJc w:val="left"/>
      <w:pPr>
        <w:ind w:left="3113" w:hanging="186"/>
      </w:pPr>
      <w:rPr>
        <w:rFonts w:hint="default"/>
        <w:lang w:val="en-US" w:eastAsia="en-US" w:bidi="ar-SA"/>
      </w:rPr>
    </w:lvl>
    <w:lvl w:ilvl="4" w:tentative="0">
      <w:start w:val="0"/>
      <w:numFmt w:val="bullet"/>
      <w:lvlText w:val="•"/>
      <w:lvlJc w:val="left"/>
      <w:pPr>
        <w:ind w:left="4148" w:hanging="186"/>
      </w:pPr>
      <w:rPr>
        <w:rFonts w:hint="default"/>
        <w:lang w:val="en-US" w:eastAsia="en-US" w:bidi="ar-SA"/>
      </w:rPr>
    </w:lvl>
    <w:lvl w:ilvl="5" w:tentative="0">
      <w:start w:val="0"/>
      <w:numFmt w:val="bullet"/>
      <w:lvlText w:val="•"/>
      <w:lvlJc w:val="left"/>
      <w:pPr>
        <w:ind w:left="5184" w:hanging="186"/>
      </w:pPr>
      <w:rPr>
        <w:rFonts w:hint="default"/>
        <w:lang w:val="en-US" w:eastAsia="en-US" w:bidi="ar-SA"/>
      </w:rPr>
    </w:lvl>
    <w:lvl w:ilvl="6" w:tentative="0">
      <w:start w:val="0"/>
      <w:numFmt w:val="bullet"/>
      <w:lvlText w:val="•"/>
      <w:lvlJc w:val="left"/>
      <w:pPr>
        <w:ind w:left="6220" w:hanging="186"/>
      </w:pPr>
      <w:rPr>
        <w:rFonts w:hint="default"/>
        <w:lang w:val="en-US" w:eastAsia="en-US" w:bidi="ar-SA"/>
      </w:rPr>
    </w:lvl>
    <w:lvl w:ilvl="7" w:tentative="0">
      <w:start w:val="0"/>
      <w:numFmt w:val="bullet"/>
      <w:lvlText w:val="•"/>
      <w:lvlJc w:val="left"/>
      <w:pPr>
        <w:ind w:left="7255" w:hanging="186"/>
      </w:pPr>
      <w:rPr>
        <w:rFonts w:hint="default"/>
        <w:lang w:val="en-US" w:eastAsia="en-US" w:bidi="ar-SA"/>
      </w:rPr>
    </w:lvl>
    <w:lvl w:ilvl="8" w:tentative="0">
      <w:start w:val="0"/>
      <w:numFmt w:val="bullet"/>
      <w:lvlText w:val="•"/>
      <w:lvlJc w:val="left"/>
      <w:pPr>
        <w:ind w:left="8291" w:hanging="186"/>
      </w:pPr>
      <w:rPr>
        <w:rFonts w:hint="default"/>
        <w:lang w:val="en-US" w:eastAsia="en-US" w:bidi="ar-SA"/>
      </w:rPr>
    </w:lvl>
  </w:abstractNum>
  <w:abstractNum w:abstractNumId="3">
    <w:nsid w:val="35E83B33"/>
    <w:multiLevelType w:val="multilevel"/>
    <w:tmpl w:val="35E83B33"/>
    <w:lvl w:ilvl="0" w:tentative="0">
      <w:start w:val="8"/>
      <w:numFmt w:val="decimal"/>
      <w:lvlText w:val="%1."/>
      <w:lvlJc w:val="left"/>
      <w:pPr>
        <w:ind w:left="379" w:hanging="245"/>
        <w:jc w:val="left"/>
      </w:pPr>
      <w:rPr>
        <w:rFonts w:hint="default" w:ascii="Arial MT" w:hAnsi="Arial MT" w:eastAsia="Arial MT" w:cs="Arial MT"/>
        <w:w w:val="100"/>
        <w:sz w:val="22"/>
        <w:szCs w:val="22"/>
        <w:lang w:val="en-US" w:eastAsia="en-US" w:bidi="ar-SA"/>
      </w:rPr>
    </w:lvl>
    <w:lvl w:ilvl="1" w:tentative="0">
      <w:start w:val="0"/>
      <w:numFmt w:val="bullet"/>
      <w:lvlText w:val="•"/>
      <w:lvlJc w:val="left"/>
      <w:pPr>
        <w:ind w:left="1390" w:hanging="245"/>
      </w:pPr>
      <w:rPr>
        <w:rFonts w:hint="default"/>
        <w:lang w:val="en-US" w:eastAsia="en-US" w:bidi="ar-SA"/>
      </w:rPr>
    </w:lvl>
    <w:lvl w:ilvl="2" w:tentative="0">
      <w:start w:val="0"/>
      <w:numFmt w:val="bullet"/>
      <w:lvlText w:val="•"/>
      <w:lvlJc w:val="left"/>
      <w:pPr>
        <w:ind w:left="2400" w:hanging="245"/>
      </w:pPr>
      <w:rPr>
        <w:rFonts w:hint="default"/>
        <w:lang w:val="en-US" w:eastAsia="en-US" w:bidi="ar-SA"/>
      </w:rPr>
    </w:lvl>
    <w:lvl w:ilvl="3" w:tentative="0">
      <w:start w:val="0"/>
      <w:numFmt w:val="bullet"/>
      <w:lvlText w:val="•"/>
      <w:lvlJc w:val="left"/>
      <w:pPr>
        <w:ind w:left="3410" w:hanging="245"/>
      </w:pPr>
      <w:rPr>
        <w:rFonts w:hint="default"/>
        <w:lang w:val="en-US" w:eastAsia="en-US" w:bidi="ar-SA"/>
      </w:rPr>
    </w:lvl>
    <w:lvl w:ilvl="4" w:tentative="0">
      <w:start w:val="0"/>
      <w:numFmt w:val="bullet"/>
      <w:lvlText w:val="•"/>
      <w:lvlJc w:val="left"/>
      <w:pPr>
        <w:ind w:left="4420" w:hanging="245"/>
      </w:pPr>
      <w:rPr>
        <w:rFonts w:hint="default"/>
        <w:lang w:val="en-US" w:eastAsia="en-US" w:bidi="ar-SA"/>
      </w:rPr>
    </w:lvl>
    <w:lvl w:ilvl="5" w:tentative="0">
      <w:start w:val="0"/>
      <w:numFmt w:val="bullet"/>
      <w:lvlText w:val="•"/>
      <w:lvlJc w:val="left"/>
      <w:pPr>
        <w:ind w:left="5430" w:hanging="245"/>
      </w:pPr>
      <w:rPr>
        <w:rFonts w:hint="default"/>
        <w:lang w:val="en-US" w:eastAsia="en-US" w:bidi="ar-SA"/>
      </w:rPr>
    </w:lvl>
    <w:lvl w:ilvl="6" w:tentative="0">
      <w:start w:val="0"/>
      <w:numFmt w:val="bullet"/>
      <w:lvlText w:val="•"/>
      <w:lvlJc w:val="left"/>
      <w:pPr>
        <w:ind w:left="6440" w:hanging="245"/>
      </w:pPr>
      <w:rPr>
        <w:rFonts w:hint="default"/>
        <w:lang w:val="en-US" w:eastAsia="en-US" w:bidi="ar-SA"/>
      </w:rPr>
    </w:lvl>
    <w:lvl w:ilvl="7" w:tentative="0">
      <w:start w:val="0"/>
      <w:numFmt w:val="bullet"/>
      <w:lvlText w:val="•"/>
      <w:lvlJc w:val="left"/>
      <w:pPr>
        <w:ind w:left="7450" w:hanging="245"/>
      </w:pPr>
      <w:rPr>
        <w:rFonts w:hint="default"/>
        <w:lang w:val="en-US" w:eastAsia="en-US" w:bidi="ar-SA"/>
      </w:rPr>
    </w:lvl>
    <w:lvl w:ilvl="8" w:tentative="0">
      <w:start w:val="0"/>
      <w:numFmt w:val="bullet"/>
      <w:lvlText w:val="•"/>
      <w:lvlJc w:val="left"/>
      <w:pPr>
        <w:ind w:left="8460" w:hanging="245"/>
      </w:pPr>
      <w:rPr>
        <w:rFonts w:hint="default"/>
        <w:lang w:val="en-US" w:eastAsia="en-US" w:bidi="ar-SA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displayBackgroundShape w:val="1"/>
  <w:embedSystemFonts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ocumentProtection w:enforcement="0"/>
  <w:defaultTabStop w:val="720"/>
  <w:drawingGridHorizontalSpacing w:val="0"/>
  <w:drawingGridVerticalSpacing w:val="0"/>
  <w:displayHorizontalDrawingGridEvery w:val="0"/>
  <w:displayVerticalDrawingGridEvery w:val="0"/>
  <w:doNotUseMarginsForDrawingGridOrigin w:val="1"/>
  <w:drawingGridHorizontalOrigin w:val="0"/>
  <w:drawingGridVerticalOrigin w:val="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F6773"/>
    <w:rsid w:val="000041FA"/>
    <w:rsid w:val="0001382F"/>
    <w:rsid w:val="00015EFE"/>
    <w:rsid w:val="0002320D"/>
    <w:rsid w:val="00030595"/>
    <w:rsid w:val="000513C7"/>
    <w:rsid w:val="00056D4E"/>
    <w:rsid w:val="000611A8"/>
    <w:rsid w:val="00071B42"/>
    <w:rsid w:val="00077E68"/>
    <w:rsid w:val="000A71A6"/>
    <w:rsid w:val="000C771B"/>
    <w:rsid w:val="000D754E"/>
    <w:rsid w:val="000F6773"/>
    <w:rsid w:val="000F6C97"/>
    <w:rsid w:val="00100364"/>
    <w:rsid w:val="00116B24"/>
    <w:rsid w:val="001245CD"/>
    <w:rsid w:val="0012550D"/>
    <w:rsid w:val="00126E97"/>
    <w:rsid w:val="001453A7"/>
    <w:rsid w:val="00162D80"/>
    <w:rsid w:val="001652F1"/>
    <w:rsid w:val="00180451"/>
    <w:rsid w:val="001A0E04"/>
    <w:rsid w:val="001A2B46"/>
    <w:rsid w:val="001A3E33"/>
    <w:rsid w:val="001A4F73"/>
    <w:rsid w:val="001A7F1C"/>
    <w:rsid w:val="001D147E"/>
    <w:rsid w:val="001D2EB7"/>
    <w:rsid w:val="001D47AC"/>
    <w:rsid w:val="001E30DF"/>
    <w:rsid w:val="001F27E2"/>
    <w:rsid w:val="00205BB0"/>
    <w:rsid w:val="00214C58"/>
    <w:rsid w:val="00215FE6"/>
    <w:rsid w:val="00216C28"/>
    <w:rsid w:val="00220E67"/>
    <w:rsid w:val="00223CF7"/>
    <w:rsid w:val="00225A63"/>
    <w:rsid w:val="00246D7A"/>
    <w:rsid w:val="00257C12"/>
    <w:rsid w:val="00262D4A"/>
    <w:rsid w:val="00272332"/>
    <w:rsid w:val="00295F4B"/>
    <w:rsid w:val="00297696"/>
    <w:rsid w:val="002C23EE"/>
    <w:rsid w:val="002C3C8B"/>
    <w:rsid w:val="002C5C57"/>
    <w:rsid w:val="002C7513"/>
    <w:rsid w:val="002D13A0"/>
    <w:rsid w:val="002E37BF"/>
    <w:rsid w:val="002F26EE"/>
    <w:rsid w:val="002F2972"/>
    <w:rsid w:val="00303450"/>
    <w:rsid w:val="00306D45"/>
    <w:rsid w:val="0034144B"/>
    <w:rsid w:val="00351F35"/>
    <w:rsid w:val="003612E0"/>
    <w:rsid w:val="00362BC1"/>
    <w:rsid w:val="00374B5B"/>
    <w:rsid w:val="0038097A"/>
    <w:rsid w:val="00383E0F"/>
    <w:rsid w:val="00391BD7"/>
    <w:rsid w:val="003977C5"/>
    <w:rsid w:val="00397F21"/>
    <w:rsid w:val="003A60CD"/>
    <w:rsid w:val="003C306E"/>
    <w:rsid w:val="003F365E"/>
    <w:rsid w:val="0040247C"/>
    <w:rsid w:val="00412657"/>
    <w:rsid w:val="00433B10"/>
    <w:rsid w:val="004369B5"/>
    <w:rsid w:val="00440D1B"/>
    <w:rsid w:val="004411F5"/>
    <w:rsid w:val="00443C8A"/>
    <w:rsid w:val="00460250"/>
    <w:rsid w:val="00477B61"/>
    <w:rsid w:val="00477BE9"/>
    <w:rsid w:val="00493181"/>
    <w:rsid w:val="00496A3A"/>
    <w:rsid w:val="004B464D"/>
    <w:rsid w:val="004C20C1"/>
    <w:rsid w:val="004D5301"/>
    <w:rsid w:val="004E2908"/>
    <w:rsid w:val="004E47DD"/>
    <w:rsid w:val="004E5458"/>
    <w:rsid w:val="004F0D58"/>
    <w:rsid w:val="00501505"/>
    <w:rsid w:val="00503A9A"/>
    <w:rsid w:val="0051137A"/>
    <w:rsid w:val="00531741"/>
    <w:rsid w:val="0053462F"/>
    <w:rsid w:val="0053648E"/>
    <w:rsid w:val="00544F84"/>
    <w:rsid w:val="00583AB7"/>
    <w:rsid w:val="00585AD2"/>
    <w:rsid w:val="00587DFE"/>
    <w:rsid w:val="00595AF9"/>
    <w:rsid w:val="005A4182"/>
    <w:rsid w:val="005C0C16"/>
    <w:rsid w:val="005C744D"/>
    <w:rsid w:val="005D057E"/>
    <w:rsid w:val="005E5391"/>
    <w:rsid w:val="005F45CB"/>
    <w:rsid w:val="005F6B45"/>
    <w:rsid w:val="00611A0E"/>
    <w:rsid w:val="00611FA1"/>
    <w:rsid w:val="0061224E"/>
    <w:rsid w:val="00621579"/>
    <w:rsid w:val="00632C56"/>
    <w:rsid w:val="00634DF5"/>
    <w:rsid w:val="00635459"/>
    <w:rsid w:val="00644F6E"/>
    <w:rsid w:val="00654748"/>
    <w:rsid w:val="00664190"/>
    <w:rsid w:val="00664F55"/>
    <w:rsid w:val="00674435"/>
    <w:rsid w:val="0068218E"/>
    <w:rsid w:val="00682C76"/>
    <w:rsid w:val="00686047"/>
    <w:rsid w:val="006A6B35"/>
    <w:rsid w:val="006D1E2F"/>
    <w:rsid w:val="006D401A"/>
    <w:rsid w:val="006D5219"/>
    <w:rsid w:val="006F2F32"/>
    <w:rsid w:val="00704833"/>
    <w:rsid w:val="00710E27"/>
    <w:rsid w:val="00711D82"/>
    <w:rsid w:val="00712743"/>
    <w:rsid w:val="00712E60"/>
    <w:rsid w:val="0072596B"/>
    <w:rsid w:val="00733E49"/>
    <w:rsid w:val="00737366"/>
    <w:rsid w:val="00753257"/>
    <w:rsid w:val="00762754"/>
    <w:rsid w:val="00764A11"/>
    <w:rsid w:val="0077597B"/>
    <w:rsid w:val="00794CEB"/>
    <w:rsid w:val="00794D79"/>
    <w:rsid w:val="00795467"/>
    <w:rsid w:val="007A3C7D"/>
    <w:rsid w:val="007B54E3"/>
    <w:rsid w:val="007D0CBF"/>
    <w:rsid w:val="007D6060"/>
    <w:rsid w:val="007E154D"/>
    <w:rsid w:val="007F3C7D"/>
    <w:rsid w:val="0081597B"/>
    <w:rsid w:val="00816B39"/>
    <w:rsid w:val="00821659"/>
    <w:rsid w:val="00823165"/>
    <w:rsid w:val="008233AD"/>
    <w:rsid w:val="008254B9"/>
    <w:rsid w:val="008254BD"/>
    <w:rsid w:val="008375CE"/>
    <w:rsid w:val="008436E6"/>
    <w:rsid w:val="00863F5D"/>
    <w:rsid w:val="0086614F"/>
    <w:rsid w:val="008667C1"/>
    <w:rsid w:val="00872B9E"/>
    <w:rsid w:val="00875399"/>
    <w:rsid w:val="00875880"/>
    <w:rsid w:val="00880DF3"/>
    <w:rsid w:val="008B3A92"/>
    <w:rsid w:val="008C60C2"/>
    <w:rsid w:val="008E10DA"/>
    <w:rsid w:val="008E111B"/>
    <w:rsid w:val="008E2FD3"/>
    <w:rsid w:val="008F2027"/>
    <w:rsid w:val="009263C6"/>
    <w:rsid w:val="00936F62"/>
    <w:rsid w:val="00941A6A"/>
    <w:rsid w:val="0095317D"/>
    <w:rsid w:val="009541D0"/>
    <w:rsid w:val="009552FF"/>
    <w:rsid w:val="009643FD"/>
    <w:rsid w:val="0096646F"/>
    <w:rsid w:val="00980507"/>
    <w:rsid w:val="00985D5C"/>
    <w:rsid w:val="00992686"/>
    <w:rsid w:val="009A204A"/>
    <w:rsid w:val="009B3FCF"/>
    <w:rsid w:val="009B74F6"/>
    <w:rsid w:val="009F2AB3"/>
    <w:rsid w:val="009F4C3D"/>
    <w:rsid w:val="00A004F7"/>
    <w:rsid w:val="00A0244F"/>
    <w:rsid w:val="00A066EB"/>
    <w:rsid w:val="00A06F86"/>
    <w:rsid w:val="00A07E4D"/>
    <w:rsid w:val="00A1243F"/>
    <w:rsid w:val="00A327BA"/>
    <w:rsid w:val="00A3461A"/>
    <w:rsid w:val="00A4153F"/>
    <w:rsid w:val="00A476C0"/>
    <w:rsid w:val="00A555F2"/>
    <w:rsid w:val="00A63E5E"/>
    <w:rsid w:val="00A7791C"/>
    <w:rsid w:val="00A84F43"/>
    <w:rsid w:val="00A858AB"/>
    <w:rsid w:val="00AA02B5"/>
    <w:rsid w:val="00AA2003"/>
    <w:rsid w:val="00AA52D8"/>
    <w:rsid w:val="00AB2027"/>
    <w:rsid w:val="00AD08F0"/>
    <w:rsid w:val="00AD1A12"/>
    <w:rsid w:val="00AF0122"/>
    <w:rsid w:val="00AF133B"/>
    <w:rsid w:val="00AF5283"/>
    <w:rsid w:val="00B153D8"/>
    <w:rsid w:val="00B34220"/>
    <w:rsid w:val="00B40B36"/>
    <w:rsid w:val="00B41896"/>
    <w:rsid w:val="00B42D86"/>
    <w:rsid w:val="00B57840"/>
    <w:rsid w:val="00B60DEB"/>
    <w:rsid w:val="00B96685"/>
    <w:rsid w:val="00BD145F"/>
    <w:rsid w:val="00BE0BF0"/>
    <w:rsid w:val="00BE24D6"/>
    <w:rsid w:val="00BF070A"/>
    <w:rsid w:val="00BF1486"/>
    <w:rsid w:val="00BF6AC0"/>
    <w:rsid w:val="00C100B5"/>
    <w:rsid w:val="00C2156F"/>
    <w:rsid w:val="00C22EEB"/>
    <w:rsid w:val="00C30029"/>
    <w:rsid w:val="00C35799"/>
    <w:rsid w:val="00C366D6"/>
    <w:rsid w:val="00C40F43"/>
    <w:rsid w:val="00C4215D"/>
    <w:rsid w:val="00C4412B"/>
    <w:rsid w:val="00C5432F"/>
    <w:rsid w:val="00C62985"/>
    <w:rsid w:val="00C63A60"/>
    <w:rsid w:val="00C74475"/>
    <w:rsid w:val="00C75A09"/>
    <w:rsid w:val="00C80FCF"/>
    <w:rsid w:val="00CA30F3"/>
    <w:rsid w:val="00CA345A"/>
    <w:rsid w:val="00CC1C06"/>
    <w:rsid w:val="00CC443E"/>
    <w:rsid w:val="00CD119D"/>
    <w:rsid w:val="00D14EFB"/>
    <w:rsid w:val="00D16E57"/>
    <w:rsid w:val="00D17F18"/>
    <w:rsid w:val="00D438E4"/>
    <w:rsid w:val="00D47082"/>
    <w:rsid w:val="00D509F7"/>
    <w:rsid w:val="00D571E7"/>
    <w:rsid w:val="00D71B5D"/>
    <w:rsid w:val="00D83765"/>
    <w:rsid w:val="00D84067"/>
    <w:rsid w:val="00D87194"/>
    <w:rsid w:val="00D96EC1"/>
    <w:rsid w:val="00DA1231"/>
    <w:rsid w:val="00DB28AB"/>
    <w:rsid w:val="00E3338E"/>
    <w:rsid w:val="00E3534D"/>
    <w:rsid w:val="00E47BA2"/>
    <w:rsid w:val="00E60EDC"/>
    <w:rsid w:val="00E61CCB"/>
    <w:rsid w:val="00E80CD2"/>
    <w:rsid w:val="00E95D0D"/>
    <w:rsid w:val="00EB01D8"/>
    <w:rsid w:val="00EB496B"/>
    <w:rsid w:val="00EC10F1"/>
    <w:rsid w:val="00ED5548"/>
    <w:rsid w:val="00ED7B73"/>
    <w:rsid w:val="00EE57E2"/>
    <w:rsid w:val="00EF72B8"/>
    <w:rsid w:val="00F025CF"/>
    <w:rsid w:val="00F0450C"/>
    <w:rsid w:val="00F106C3"/>
    <w:rsid w:val="00F325C4"/>
    <w:rsid w:val="00F3263D"/>
    <w:rsid w:val="00F363E4"/>
    <w:rsid w:val="00F4121B"/>
    <w:rsid w:val="00F41CF0"/>
    <w:rsid w:val="00F566B6"/>
    <w:rsid w:val="00F620CF"/>
    <w:rsid w:val="00F64A08"/>
    <w:rsid w:val="00F73F5E"/>
    <w:rsid w:val="00F93706"/>
    <w:rsid w:val="00FA196C"/>
    <w:rsid w:val="00FB0E49"/>
    <w:rsid w:val="00FB287F"/>
    <w:rsid w:val="00FB4048"/>
    <w:rsid w:val="00FB4EC2"/>
    <w:rsid w:val="00FB6EBA"/>
    <w:rsid w:val="00FC19CF"/>
    <w:rsid w:val="00FC30A9"/>
    <w:rsid w:val="00FD3D14"/>
    <w:rsid w:val="00FF5952"/>
    <w:rsid w:val="027F56E6"/>
    <w:rsid w:val="055A139D"/>
    <w:rsid w:val="16B04EA0"/>
    <w:rsid w:val="1A525E1A"/>
    <w:rsid w:val="1B9A5606"/>
    <w:rsid w:val="1D803EF9"/>
    <w:rsid w:val="1E6E6638"/>
    <w:rsid w:val="32196574"/>
    <w:rsid w:val="495853AD"/>
    <w:rsid w:val="4C4416A4"/>
    <w:rsid w:val="582A37DC"/>
    <w:rsid w:val="5B331A6F"/>
    <w:rsid w:val="5ECF0CB4"/>
    <w:rsid w:val="6FBA2382"/>
    <w:rsid w:val="7064308A"/>
    <w:rsid w:val="74A26CA0"/>
    <w:rsid w:val="7A58235F"/>
    <w:rsid w:val="7DB00B43"/>
    <w:rsid w:val="7EFA593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EmbedSmartTag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Times New Roma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nhideWhenUsed="0" w:uiPriority="1" w:semiHidden="0" w:name="heading 4"/>
    <w:lsdException w:qFormat="1" w:uiPriority="9" w:name="heading 5"/>
    <w:lsdException w:qFormat="1" w:unhideWhenUsed="0" w:uiPriority="0" w:semiHidden="0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nhideWhenUsed="0" w:uiPriority="0" w:semiHidden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qFormat="1" w:unhideWhenUsed="0" w:uiPriority="0" w:semiHidden="0" w:name="List"/>
    <w:lsdException w:qFormat="1" w:uiPriority="99" w:semiHidden="0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uppressAutoHyphens/>
    </w:pPr>
    <w:rPr>
      <w:rFonts w:ascii="Times New Roman" w:hAnsi="Times New Roman" w:eastAsia="Times New Roman" w:cs="Times New Roman"/>
      <w:sz w:val="24"/>
      <w:szCs w:val="24"/>
      <w:lang w:val="en-US" w:eastAsia="ar-SA" w:bidi="ar-SA"/>
    </w:rPr>
  </w:style>
  <w:style w:type="paragraph" w:styleId="2">
    <w:name w:val="heading 4"/>
    <w:basedOn w:val="1"/>
    <w:next w:val="1"/>
    <w:qFormat/>
    <w:uiPriority w:val="1"/>
    <w:pPr>
      <w:ind w:left="379"/>
      <w:outlineLvl w:val="4"/>
    </w:pPr>
    <w:rPr>
      <w:rFonts w:ascii="Times New Roman" w:hAnsi="Times New Roman" w:eastAsia="Times New Roman" w:cs="Times New Roman"/>
      <w:b/>
      <w:bCs/>
      <w:sz w:val="22"/>
      <w:szCs w:val="22"/>
      <w:lang w:val="en-US" w:eastAsia="en-US" w:bidi="ar-SA"/>
    </w:rPr>
  </w:style>
  <w:style w:type="paragraph" w:styleId="3">
    <w:name w:val="heading 6"/>
    <w:basedOn w:val="1"/>
    <w:next w:val="1"/>
    <w:link w:val="29"/>
    <w:qFormat/>
    <w:uiPriority w:val="0"/>
    <w:pPr>
      <w:suppressAutoHyphens w:val="0"/>
      <w:spacing w:before="240" w:after="60"/>
      <w:outlineLvl w:val="5"/>
    </w:pPr>
    <w:rPr>
      <w:b/>
      <w:bCs/>
      <w:sz w:val="22"/>
      <w:szCs w:val="22"/>
      <w:lang w:eastAsia="en-US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Balloon Text"/>
    <w:basedOn w:val="1"/>
    <w:link w:val="28"/>
    <w:semiHidden/>
    <w:unhideWhenUsed/>
    <w:qFormat/>
    <w:uiPriority w:val="99"/>
    <w:rPr>
      <w:rFonts w:ascii="Tahoma" w:hAnsi="Tahoma" w:cs="Tahoma"/>
      <w:sz w:val="16"/>
      <w:szCs w:val="16"/>
    </w:rPr>
  </w:style>
  <w:style w:type="paragraph" w:styleId="7">
    <w:name w:val="Body Text"/>
    <w:basedOn w:val="1"/>
    <w:link w:val="25"/>
    <w:qFormat/>
    <w:uiPriority w:val="99"/>
    <w:pPr>
      <w:spacing w:after="120"/>
    </w:pPr>
  </w:style>
  <w:style w:type="paragraph" w:styleId="8">
    <w:name w:val="caption"/>
    <w:basedOn w:val="1"/>
    <w:next w:val="1"/>
    <w:qFormat/>
    <w:uiPriority w:val="0"/>
    <w:pPr>
      <w:suppressLineNumbers/>
      <w:spacing w:before="120" w:after="120"/>
    </w:pPr>
    <w:rPr>
      <w:rFonts w:cs="Lohit Devanagari"/>
      <w:i/>
      <w:iCs/>
    </w:rPr>
  </w:style>
  <w:style w:type="paragraph" w:styleId="9">
    <w:name w:val="footer"/>
    <w:basedOn w:val="1"/>
    <w:link w:val="27"/>
    <w:semiHidden/>
    <w:unhideWhenUsed/>
    <w:qFormat/>
    <w:uiPriority w:val="99"/>
    <w:pPr>
      <w:tabs>
        <w:tab w:val="center" w:pos="4680"/>
        <w:tab w:val="right" w:pos="9360"/>
      </w:tabs>
    </w:pPr>
  </w:style>
  <w:style w:type="paragraph" w:styleId="10">
    <w:name w:val="header"/>
    <w:basedOn w:val="1"/>
    <w:link w:val="26"/>
    <w:semiHidden/>
    <w:unhideWhenUsed/>
    <w:qFormat/>
    <w:uiPriority w:val="99"/>
    <w:pPr>
      <w:tabs>
        <w:tab w:val="center" w:pos="4680"/>
        <w:tab w:val="right" w:pos="9360"/>
      </w:tabs>
    </w:pPr>
  </w:style>
  <w:style w:type="paragraph" w:styleId="11">
    <w:name w:val="List"/>
    <w:basedOn w:val="7"/>
    <w:qFormat/>
    <w:uiPriority w:val="0"/>
    <w:rPr>
      <w:rFonts w:cs="Lohit Devanagari"/>
    </w:rPr>
  </w:style>
  <w:style w:type="paragraph" w:styleId="12">
    <w:name w:val="List Bullet"/>
    <w:basedOn w:val="1"/>
    <w:unhideWhenUsed/>
    <w:qFormat/>
    <w:uiPriority w:val="99"/>
    <w:pPr>
      <w:numPr>
        <w:ilvl w:val="0"/>
        <w:numId w:val="1"/>
      </w:numPr>
    </w:pPr>
  </w:style>
  <w:style w:type="paragraph" w:styleId="13">
    <w:name w:val="Normal (Web)"/>
    <w:basedOn w:val="1"/>
    <w:unhideWhenUsed/>
    <w:qFormat/>
    <w:uiPriority w:val="99"/>
    <w:pPr>
      <w:suppressAutoHyphens w:val="0"/>
      <w:spacing w:before="100" w:beforeAutospacing="1" w:after="100" w:afterAutospacing="1"/>
    </w:pPr>
    <w:rPr>
      <w:lang w:eastAsia="en-US"/>
    </w:rPr>
  </w:style>
  <w:style w:type="character" w:styleId="14">
    <w:name w:val="Strong"/>
    <w:basedOn w:val="4"/>
    <w:qFormat/>
    <w:uiPriority w:val="0"/>
    <w:rPr>
      <w:b/>
      <w:bCs/>
    </w:rPr>
  </w:style>
  <w:style w:type="table" w:styleId="15">
    <w:name w:val="Table Grid"/>
    <w:basedOn w:val="5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6">
    <w:name w:val="Absatz-Standardschriftart"/>
    <w:qFormat/>
    <w:uiPriority w:val="0"/>
  </w:style>
  <w:style w:type="character" w:customStyle="1" w:styleId="17">
    <w:name w:val="WW-Absatz-Standardschriftart"/>
    <w:qFormat/>
    <w:uiPriority w:val="0"/>
  </w:style>
  <w:style w:type="character" w:customStyle="1" w:styleId="18">
    <w:name w:val="WW-Absatz-Standardschriftart1"/>
    <w:qFormat/>
    <w:uiPriority w:val="0"/>
  </w:style>
  <w:style w:type="character" w:customStyle="1" w:styleId="19">
    <w:name w:val="Numbering Symbols"/>
    <w:qFormat/>
    <w:uiPriority w:val="0"/>
  </w:style>
  <w:style w:type="paragraph" w:customStyle="1" w:styleId="20">
    <w:name w:val="Heading"/>
    <w:basedOn w:val="1"/>
    <w:next w:val="7"/>
    <w:qFormat/>
    <w:uiPriority w:val="0"/>
    <w:pPr>
      <w:keepNext/>
      <w:spacing w:before="240" w:after="120"/>
    </w:pPr>
    <w:rPr>
      <w:rFonts w:ascii="Liberation Sans" w:hAnsi="Liberation Sans" w:eastAsia="WenQuanYi Zen Hei" w:cs="Lohit Devanagari"/>
      <w:sz w:val="28"/>
      <w:szCs w:val="28"/>
    </w:rPr>
  </w:style>
  <w:style w:type="paragraph" w:customStyle="1" w:styleId="21">
    <w:name w:val="Index"/>
    <w:basedOn w:val="1"/>
    <w:qFormat/>
    <w:uiPriority w:val="0"/>
    <w:pPr>
      <w:suppressLineNumbers/>
    </w:pPr>
    <w:rPr>
      <w:rFonts w:cs="Lohit Devanagari"/>
    </w:rPr>
  </w:style>
  <w:style w:type="paragraph" w:customStyle="1" w:styleId="22">
    <w:name w:val="Table Contents"/>
    <w:basedOn w:val="1"/>
    <w:qFormat/>
    <w:uiPriority w:val="0"/>
    <w:pPr>
      <w:suppressLineNumbers/>
    </w:pPr>
  </w:style>
  <w:style w:type="paragraph" w:customStyle="1" w:styleId="23">
    <w:name w:val="Table Heading"/>
    <w:basedOn w:val="22"/>
    <w:qFormat/>
    <w:uiPriority w:val="0"/>
    <w:pPr>
      <w:jc w:val="center"/>
    </w:pPr>
    <w:rPr>
      <w:b/>
      <w:bCs/>
    </w:rPr>
  </w:style>
  <w:style w:type="paragraph" w:styleId="24">
    <w:name w:val="List Paragraph"/>
    <w:basedOn w:val="1"/>
    <w:qFormat/>
    <w:uiPriority w:val="34"/>
    <w:pPr>
      <w:suppressAutoHyphens w:val="0"/>
      <w:spacing w:after="160" w:line="259" w:lineRule="auto"/>
      <w:ind w:left="720"/>
      <w:contextualSpacing/>
    </w:pPr>
    <w:rPr>
      <w:rFonts w:ascii="Calibri" w:hAnsi="Calibri" w:eastAsia="Calibri"/>
      <w:sz w:val="22"/>
      <w:szCs w:val="22"/>
      <w:lang w:eastAsia="en-US"/>
    </w:rPr>
  </w:style>
  <w:style w:type="character" w:customStyle="1" w:styleId="25">
    <w:name w:val="Body Text Char"/>
    <w:basedOn w:val="4"/>
    <w:link w:val="7"/>
    <w:qFormat/>
    <w:uiPriority w:val="99"/>
    <w:rPr>
      <w:sz w:val="24"/>
      <w:szCs w:val="24"/>
      <w:lang w:eastAsia="ar-SA"/>
    </w:rPr>
  </w:style>
  <w:style w:type="character" w:customStyle="1" w:styleId="26">
    <w:name w:val="Header Char"/>
    <w:basedOn w:val="4"/>
    <w:link w:val="10"/>
    <w:semiHidden/>
    <w:qFormat/>
    <w:uiPriority w:val="99"/>
    <w:rPr>
      <w:sz w:val="24"/>
      <w:szCs w:val="24"/>
      <w:lang w:eastAsia="ar-SA"/>
    </w:rPr>
  </w:style>
  <w:style w:type="character" w:customStyle="1" w:styleId="27">
    <w:name w:val="Footer Char"/>
    <w:basedOn w:val="4"/>
    <w:link w:val="9"/>
    <w:semiHidden/>
    <w:qFormat/>
    <w:uiPriority w:val="99"/>
    <w:rPr>
      <w:sz w:val="24"/>
      <w:szCs w:val="24"/>
      <w:lang w:eastAsia="ar-SA"/>
    </w:rPr>
  </w:style>
  <w:style w:type="character" w:customStyle="1" w:styleId="28">
    <w:name w:val="Balloon Text Char"/>
    <w:basedOn w:val="4"/>
    <w:link w:val="6"/>
    <w:semiHidden/>
    <w:qFormat/>
    <w:uiPriority w:val="99"/>
    <w:rPr>
      <w:rFonts w:ascii="Tahoma" w:hAnsi="Tahoma" w:cs="Tahoma"/>
      <w:sz w:val="16"/>
      <w:szCs w:val="16"/>
      <w:lang w:eastAsia="ar-SA"/>
    </w:rPr>
  </w:style>
  <w:style w:type="character" w:customStyle="1" w:styleId="29">
    <w:name w:val="Heading 6 Char"/>
    <w:basedOn w:val="4"/>
    <w:link w:val="3"/>
    <w:qFormat/>
    <w:uiPriority w:val="0"/>
    <w:rPr>
      <w:b/>
      <w:bCs/>
      <w:sz w:val="2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DSCE</Company>
  <Pages>3</Pages>
  <Words>195</Words>
  <Characters>1116</Characters>
  <Lines>9</Lines>
  <Paragraphs>2</Paragraphs>
  <TotalTime>2</TotalTime>
  <ScaleCrop>false</ScaleCrop>
  <LinksUpToDate>false</LinksUpToDate>
  <CharactersWithSpaces>1309</CharactersWithSpaces>
  <Application>WPS Office_12.2.0.23155_F1E327BC-269C-435d-A152-05C5408002CA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2023-07-14T04:14:00Z</dcterms:created>
  <dc:creator>dsi</dc:creator>
  <cp:lastModifiedBy>vandana3328</cp:lastModifiedBy>
  <cp:lastPrinted>2017-02-15T04:10:00Z</cp:lastPrinted>
  <dcterms:modified xsi:type="dcterms:W3CDTF">2025-11-11T08:32:31Z</dcterms:modified>
  <dc:title>DAYANANDA SAGAR COLLEGE OF ENGINEERING</dc:title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1033-12.2.0.23155</vt:lpwstr>
  </property>
  <property fmtid="{D5CDD505-2E9C-101B-9397-08002B2CF9AE}" pid="3" name="ICV">
    <vt:lpwstr>F6C9FFC30DB541908D9285A66B2EC47F</vt:lpwstr>
  </property>
</Properties>
</file>