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Spec="center" w:tblpY="1085"/>
        <w:tblW w:w="10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861"/>
        <w:gridCol w:w="8565"/>
      </w:tblGrid>
      <w:tr w:rsidR="00077E68" w:rsidRPr="003306D7" w:rsidTr="00FD577D">
        <w:trPr>
          <w:cantSplit/>
          <w:trHeight w:val="626"/>
        </w:trPr>
        <w:tc>
          <w:tcPr>
            <w:tcW w:w="1861" w:type="dxa"/>
            <w:vMerge w:val="restart"/>
          </w:tcPr>
          <w:p w:rsidR="00077E68" w:rsidRPr="003306D7" w:rsidRDefault="00077E68" w:rsidP="00077E68">
            <w:pPr>
              <w:rPr>
                <w:rFonts w:ascii="Verdana" w:hAnsi="Verdana"/>
                <w:b/>
              </w:rPr>
            </w:pPr>
            <w:r w:rsidRPr="006A7C16">
              <w:rPr>
                <w:noProof/>
                <w:lang w:eastAsia="en-US"/>
              </w:rPr>
              <w:drawing>
                <wp:inline distT="0" distB="0" distL="0" distR="0">
                  <wp:extent cx="865533" cy="938335"/>
                  <wp:effectExtent l="19050" t="0" r="0" b="0"/>
                  <wp:docPr id="3" name="Picture 0" descr="DPGITM 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PGITM logo.jp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9064" cy="942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65" w:type="dxa"/>
            <w:tcBorders>
              <w:bottom w:val="nil"/>
            </w:tcBorders>
          </w:tcPr>
          <w:p w:rsidR="00077E68" w:rsidRPr="00136633" w:rsidRDefault="00077E68" w:rsidP="00077E68">
            <w:pPr>
              <w:jc w:val="center"/>
              <w:rPr>
                <w:rFonts w:asciiTheme="majorHAnsi" w:hAnsiTheme="majorHAnsi"/>
                <w:b/>
                <w:sz w:val="32"/>
                <w:szCs w:val="32"/>
              </w:rPr>
            </w:pPr>
            <w:r w:rsidRPr="00136633">
              <w:rPr>
                <w:rFonts w:asciiTheme="majorHAnsi" w:hAnsiTheme="majorHAnsi"/>
                <w:b/>
                <w:sz w:val="32"/>
                <w:szCs w:val="32"/>
              </w:rPr>
              <w:t>DPG Institute of Technology and Management</w:t>
            </w:r>
          </w:p>
          <w:p w:rsidR="00077E68" w:rsidRPr="005A3137" w:rsidRDefault="00077E68" w:rsidP="00077E68">
            <w:pPr>
              <w:pStyle w:val="Heading6"/>
              <w:spacing w:before="0" w:after="0"/>
              <w:jc w:val="center"/>
              <w:rPr>
                <w:rFonts w:ascii="Verdana" w:hAnsi="Verdana"/>
                <w:bCs w:val="0"/>
                <w:sz w:val="40"/>
                <w:szCs w:val="40"/>
              </w:rPr>
            </w:pPr>
            <w:r w:rsidRPr="00136633">
              <w:rPr>
                <w:rFonts w:asciiTheme="majorHAnsi" w:hAnsiTheme="majorHAnsi"/>
                <w:sz w:val="32"/>
                <w:szCs w:val="32"/>
              </w:rPr>
              <w:t>Sector 34, Gurugram HR 122004</w:t>
            </w:r>
          </w:p>
        </w:tc>
      </w:tr>
      <w:tr w:rsidR="00077E68" w:rsidRPr="003306D7" w:rsidTr="00FD577D">
        <w:trPr>
          <w:cantSplit/>
          <w:trHeight w:val="439"/>
        </w:trPr>
        <w:tc>
          <w:tcPr>
            <w:tcW w:w="1861" w:type="dxa"/>
            <w:vMerge/>
          </w:tcPr>
          <w:p w:rsidR="00077E68" w:rsidRPr="003306D7" w:rsidRDefault="00077E68" w:rsidP="00077E68">
            <w:pPr>
              <w:rPr>
                <w:rFonts w:ascii="Verdana" w:hAnsi="Verdana"/>
                <w:b/>
              </w:rPr>
            </w:pPr>
          </w:p>
        </w:tc>
        <w:tc>
          <w:tcPr>
            <w:tcW w:w="8565" w:type="dxa"/>
            <w:shd w:val="pct5" w:color="auto" w:fill="FFFFFF"/>
            <w:vAlign w:val="center"/>
          </w:tcPr>
          <w:p w:rsidR="00077E68" w:rsidRPr="00077E68" w:rsidRDefault="00077E68" w:rsidP="00077E68">
            <w:pPr>
              <w:spacing w:line="360" w:lineRule="auto"/>
              <w:jc w:val="center"/>
              <w:rPr>
                <w:rFonts w:ascii="Verdana" w:hAnsi="Verdana"/>
                <w:b/>
                <w:sz w:val="40"/>
                <w:szCs w:val="40"/>
              </w:rPr>
            </w:pPr>
            <w:r>
              <w:rPr>
                <w:rFonts w:ascii="Verdana" w:hAnsi="Verdana"/>
                <w:b/>
                <w:sz w:val="40"/>
                <w:szCs w:val="40"/>
              </w:rPr>
              <w:t>Lesson Plan</w:t>
            </w:r>
          </w:p>
        </w:tc>
      </w:tr>
      <w:tr w:rsidR="00077E68" w:rsidRPr="003306D7" w:rsidTr="00FD577D">
        <w:trPr>
          <w:cantSplit/>
          <w:trHeight w:val="399"/>
        </w:trPr>
        <w:tc>
          <w:tcPr>
            <w:tcW w:w="1861" w:type="dxa"/>
            <w:vMerge/>
          </w:tcPr>
          <w:p w:rsidR="00077E68" w:rsidRPr="003306D7" w:rsidRDefault="00077E68" w:rsidP="00077E68">
            <w:pPr>
              <w:rPr>
                <w:rFonts w:ascii="Verdana" w:hAnsi="Verdana"/>
                <w:b/>
              </w:rPr>
            </w:pPr>
          </w:p>
        </w:tc>
        <w:tc>
          <w:tcPr>
            <w:tcW w:w="8565" w:type="dxa"/>
            <w:shd w:val="pct5" w:color="auto" w:fill="FFFFFF"/>
            <w:vAlign w:val="center"/>
          </w:tcPr>
          <w:p w:rsidR="00077E68" w:rsidRPr="00077E68" w:rsidRDefault="00077E68" w:rsidP="00895088">
            <w:pPr>
              <w:jc w:val="center"/>
              <w:rPr>
                <w:rFonts w:ascii="Cambria" w:hAnsi="Cambria"/>
                <w:b/>
                <w:sz w:val="28"/>
                <w:szCs w:val="28"/>
              </w:rPr>
            </w:pPr>
            <w:r>
              <w:rPr>
                <w:rFonts w:ascii="Cambria" w:hAnsi="Cambria"/>
                <w:b/>
                <w:sz w:val="28"/>
                <w:szCs w:val="28"/>
              </w:rPr>
              <w:t>Course</w:t>
            </w:r>
            <w:r w:rsidRPr="002C7513">
              <w:rPr>
                <w:rFonts w:ascii="Cambria" w:hAnsi="Cambria"/>
                <w:b/>
                <w:sz w:val="28"/>
                <w:szCs w:val="28"/>
              </w:rPr>
              <w:t xml:space="preserve"> Name:</w:t>
            </w:r>
            <w:r>
              <w:rPr>
                <w:rFonts w:ascii="Cambria" w:hAnsi="Cambria"/>
                <w:b/>
                <w:sz w:val="28"/>
                <w:szCs w:val="28"/>
              </w:rPr>
              <w:t xml:space="preserve"> </w:t>
            </w:r>
            <w:r w:rsidR="003815F3">
              <w:rPr>
                <w:bCs/>
                <w:sz w:val="20"/>
                <w:szCs w:val="20"/>
              </w:rPr>
              <w:t xml:space="preserve"> </w:t>
            </w:r>
            <w:r w:rsidR="00895088">
              <w:rPr>
                <w:bCs/>
                <w:sz w:val="20"/>
                <w:szCs w:val="20"/>
              </w:rPr>
              <w:t>Economics for Engineers</w:t>
            </w:r>
          </w:p>
        </w:tc>
      </w:tr>
      <w:tr w:rsidR="00077E68" w:rsidRPr="003306D7" w:rsidTr="00FD577D">
        <w:trPr>
          <w:cantSplit/>
          <w:trHeight w:val="399"/>
        </w:trPr>
        <w:tc>
          <w:tcPr>
            <w:tcW w:w="1861" w:type="dxa"/>
            <w:vMerge/>
          </w:tcPr>
          <w:p w:rsidR="00077E68" w:rsidRPr="003306D7" w:rsidRDefault="00077E68" w:rsidP="00077E68">
            <w:pPr>
              <w:rPr>
                <w:rFonts w:ascii="Verdana" w:hAnsi="Verdana"/>
                <w:b/>
              </w:rPr>
            </w:pPr>
          </w:p>
        </w:tc>
        <w:tc>
          <w:tcPr>
            <w:tcW w:w="8565" w:type="dxa"/>
            <w:shd w:val="pct5" w:color="auto" w:fill="FFFFFF"/>
            <w:vAlign w:val="center"/>
          </w:tcPr>
          <w:p w:rsidR="00077E68" w:rsidRDefault="00077787" w:rsidP="003B4551">
            <w:pPr>
              <w:jc w:val="center"/>
              <w:rPr>
                <w:rFonts w:ascii="Cambria" w:hAnsi="Cambria"/>
                <w:b/>
                <w:sz w:val="28"/>
                <w:szCs w:val="28"/>
              </w:rPr>
            </w:pPr>
            <w:r>
              <w:rPr>
                <w:rFonts w:ascii="Cambria" w:hAnsi="Cambria"/>
                <w:b/>
                <w:sz w:val="28"/>
                <w:szCs w:val="28"/>
              </w:rPr>
              <w:t>Faculty Name:</w:t>
            </w:r>
            <w:r w:rsidR="00905095">
              <w:rPr>
                <w:rFonts w:ascii="Cambria" w:hAnsi="Cambria"/>
                <w:b/>
                <w:sz w:val="28"/>
                <w:szCs w:val="28"/>
              </w:rPr>
              <w:t xml:space="preserve"> </w:t>
            </w:r>
            <w:r>
              <w:rPr>
                <w:rFonts w:ascii="Cambria" w:hAnsi="Cambria"/>
                <w:b/>
                <w:sz w:val="28"/>
                <w:szCs w:val="28"/>
              </w:rPr>
              <w:t>Dr. Himani Gupta</w:t>
            </w:r>
          </w:p>
        </w:tc>
      </w:tr>
    </w:tbl>
    <w:p w:rsidR="00077E68" w:rsidRDefault="00077E68" w:rsidP="00E47BA2">
      <w:pPr>
        <w:rPr>
          <w:noProof/>
          <w:lang w:eastAsia="en-US"/>
        </w:rPr>
      </w:pPr>
    </w:p>
    <w:p w:rsidR="00077E68" w:rsidRDefault="00077E68" w:rsidP="00E47BA2">
      <w:pPr>
        <w:rPr>
          <w:noProof/>
          <w:lang w:eastAsia="en-US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3043"/>
        <w:gridCol w:w="1901"/>
        <w:gridCol w:w="1556"/>
        <w:gridCol w:w="1226"/>
      </w:tblGrid>
      <w:tr w:rsidR="00391BD7" w:rsidRPr="002C7513" w:rsidTr="002C7513">
        <w:trPr>
          <w:trHeight w:val="296"/>
          <w:jc w:val="center"/>
        </w:trPr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1BD7" w:rsidRPr="002C7513" w:rsidRDefault="00391BD7">
            <w:pPr>
              <w:snapToGrid w:val="0"/>
              <w:rPr>
                <w:rFonts w:ascii="Cambria" w:hAnsi="Cambria"/>
                <w:b/>
              </w:rPr>
            </w:pPr>
            <w:r w:rsidRPr="002C7513">
              <w:rPr>
                <w:rFonts w:ascii="Cambria" w:hAnsi="Cambria"/>
                <w:b/>
              </w:rPr>
              <w:t>No. of Lecture Hours/Week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1BD7" w:rsidRPr="00BE0BF0" w:rsidRDefault="006E173B" w:rsidP="00BE0BF0">
            <w:pPr>
              <w:snapToGrid w:val="0"/>
              <w:jc w:val="center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2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1BD7" w:rsidRPr="002C7513" w:rsidRDefault="00391BD7">
            <w:pPr>
              <w:snapToGrid w:val="0"/>
              <w:rPr>
                <w:rFonts w:ascii="Cambria" w:hAnsi="Cambria"/>
                <w:b/>
              </w:rPr>
            </w:pPr>
            <w:r w:rsidRPr="002C7513">
              <w:rPr>
                <w:rFonts w:ascii="Cambria" w:hAnsi="Cambria"/>
                <w:b/>
              </w:rPr>
              <w:t>ExamHours</w:t>
            </w: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BD7" w:rsidRPr="00BE0BF0" w:rsidRDefault="006E173B" w:rsidP="00351F35">
            <w:pPr>
              <w:snapToGrid w:val="0"/>
              <w:jc w:val="center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3</w:t>
            </w:r>
          </w:p>
        </w:tc>
      </w:tr>
      <w:tr w:rsidR="00391BD7" w:rsidRPr="002C7513" w:rsidTr="002C7513">
        <w:trPr>
          <w:trHeight w:val="296"/>
          <w:jc w:val="center"/>
        </w:trPr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1BD7" w:rsidRPr="002C7513" w:rsidRDefault="00391BD7">
            <w:pPr>
              <w:snapToGrid w:val="0"/>
              <w:rPr>
                <w:rFonts w:ascii="Cambria" w:hAnsi="Cambria"/>
                <w:b/>
              </w:rPr>
            </w:pPr>
            <w:r w:rsidRPr="002C7513">
              <w:rPr>
                <w:rFonts w:ascii="Cambria" w:hAnsi="Cambria"/>
                <w:b/>
              </w:rPr>
              <w:t>Total No. of Lecture Hours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1BD7" w:rsidRPr="00BE0BF0" w:rsidRDefault="006E173B" w:rsidP="00BE0BF0">
            <w:pPr>
              <w:snapToGrid w:val="0"/>
              <w:jc w:val="center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40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1BD7" w:rsidRPr="002C7513" w:rsidRDefault="00391BD7">
            <w:pPr>
              <w:snapToGrid w:val="0"/>
              <w:rPr>
                <w:rFonts w:ascii="Cambria" w:hAnsi="Cambria"/>
                <w:b/>
              </w:rPr>
            </w:pPr>
            <w:r w:rsidRPr="002C7513">
              <w:rPr>
                <w:rFonts w:ascii="Cambria" w:hAnsi="Cambria"/>
                <w:b/>
              </w:rPr>
              <w:t>Exam Marks</w:t>
            </w: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BD7" w:rsidRPr="00BE0BF0" w:rsidRDefault="006E173B" w:rsidP="00351F35">
            <w:pPr>
              <w:snapToGrid w:val="0"/>
              <w:jc w:val="center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75</w:t>
            </w:r>
          </w:p>
        </w:tc>
      </w:tr>
      <w:tr w:rsidR="00E47BA2" w:rsidRPr="002C7513" w:rsidTr="002C7513">
        <w:trPr>
          <w:trHeight w:val="296"/>
          <w:jc w:val="center"/>
        </w:trPr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47BA2" w:rsidRPr="002C7513" w:rsidRDefault="00E47BA2">
            <w:pPr>
              <w:snapToGrid w:val="0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Course Code: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47BA2" w:rsidRPr="003815F3" w:rsidRDefault="006E173B" w:rsidP="00BE0BF0">
            <w:pPr>
              <w:snapToGrid w:val="0"/>
              <w:jc w:val="center"/>
              <w:rPr>
                <w:rFonts w:ascii="Cambria" w:hAnsi="Cambria"/>
                <w:b/>
              </w:rPr>
            </w:pPr>
            <w:r w:rsidRPr="002E7317">
              <w:t>HSMC -01G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47BA2" w:rsidRPr="002C7513" w:rsidRDefault="00E47BA2">
            <w:pPr>
              <w:snapToGrid w:val="0"/>
              <w:rPr>
                <w:rFonts w:ascii="Cambria" w:hAnsi="Cambria"/>
                <w:b/>
              </w:rPr>
            </w:pP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47BA2" w:rsidRPr="00BE0BF0" w:rsidRDefault="00E47BA2" w:rsidP="004E5458">
            <w:pPr>
              <w:snapToGrid w:val="0"/>
              <w:rPr>
                <w:rFonts w:ascii="Cambria" w:hAnsi="Cambria"/>
                <w:b/>
              </w:rPr>
            </w:pPr>
          </w:p>
        </w:tc>
      </w:tr>
    </w:tbl>
    <w:p w:rsidR="00391BD7" w:rsidRPr="002C7513" w:rsidRDefault="00391BD7">
      <w:pPr>
        <w:rPr>
          <w:rFonts w:ascii="Cambria" w:hAnsi="Cambria"/>
        </w:rPr>
      </w:pPr>
    </w:p>
    <w:p w:rsidR="00391BD7" w:rsidRPr="002C7513" w:rsidRDefault="00391BD7">
      <w:pPr>
        <w:rPr>
          <w:rFonts w:ascii="Cambria" w:hAnsi="Cambria"/>
          <w:b/>
        </w:rPr>
      </w:pPr>
    </w:p>
    <w:p w:rsidR="00DC60CB" w:rsidRDefault="002C7513" w:rsidP="00DC60CB">
      <w:pPr>
        <w:pStyle w:val="ListParagraph"/>
        <w:spacing w:after="0"/>
        <w:ind w:left="0"/>
        <w:rPr>
          <w:rFonts w:ascii="Cambria" w:hAnsi="Cambria"/>
          <w:b/>
        </w:rPr>
      </w:pPr>
      <w:r w:rsidRPr="002C7513">
        <w:rPr>
          <w:rFonts w:ascii="Cambria" w:hAnsi="Cambria"/>
          <w:b/>
          <w:sz w:val="26"/>
          <w:szCs w:val="26"/>
        </w:rPr>
        <w:t>Course Objectives</w:t>
      </w:r>
      <w:r w:rsidRPr="002C7513">
        <w:rPr>
          <w:rFonts w:ascii="Cambria" w:hAnsi="Cambria"/>
          <w:b/>
        </w:rPr>
        <w:t>:</w:t>
      </w:r>
    </w:p>
    <w:p w:rsidR="0036126A" w:rsidRPr="00905095" w:rsidRDefault="0036126A" w:rsidP="00DC60CB">
      <w:pPr>
        <w:pStyle w:val="ListParagraph"/>
        <w:spacing w:after="0"/>
        <w:ind w:left="0"/>
        <w:rPr>
          <w:rFonts w:ascii="Times New Roman" w:hAnsi="Times New Roman"/>
          <w:sz w:val="20"/>
          <w:szCs w:val="20"/>
        </w:rPr>
      </w:pPr>
      <w:r w:rsidRPr="00905095">
        <w:rPr>
          <w:rFonts w:ascii="Times New Roman" w:hAnsi="Times New Roman"/>
          <w:b/>
          <w:sz w:val="20"/>
          <w:szCs w:val="20"/>
        </w:rPr>
        <w:t xml:space="preserve"> </w:t>
      </w:r>
      <w:r w:rsidRPr="00905095">
        <w:rPr>
          <w:rFonts w:ascii="Times New Roman" w:hAnsi="Times New Roman"/>
          <w:sz w:val="20"/>
          <w:szCs w:val="20"/>
        </w:rPr>
        <w:t xml:space="preserve">1. Acquaint the students to basic concepts of economics and their operational significance. </w:t>
      </w:r>
    </w:p>
    <w:p w:rsidR="00D87194" w:rsidRPr="00905095" w:rsidRDefault="0036126A" w:rsidP="00DC60CB">
      <w:pPr>
        <w:pStyle w:val="ListParagraph"/>
        <w:spacing w:after="0"/>
        <w:ind w:left="0"/>
        <w:rPr>
          <w:rFonts w:ascii="Times New Roman" w:hAnsi="Times New Roman"/>
          <w:sz w:val="20"/>
          <w:szCs w:val="20"/>
        </w:rPr>
      </w:pPr>
      <w:r w:rsidRPr="00905095">
        <w:rPr>
          <w:rFonts w:ascii="Times New Roman" w:hAnsi="Times New Roman"/>
          <w:sz w:val="20"/>
          <w:szCs w:val="20"/>
        </w:rPr>
        <w:t>2. To stimulate the students to think systematically and</w:t>
      </w:r>
      <w:r w:rsidRPr="00905095">
        <w:rPr>
          <w:rFonts w:ascii="Times New Roman" w:hAnsi="Times New Roman"/>
          <w:sz w:val="20"/>
          <w:szCs w:val="20"/>
        </w:rPr>
        <w:sym w:font="Symbol" w:char="F0B7"/>
      </w:r>
      <w:r w:rsidRPr="00905095">
        <w:rPr>
          <w:rFonts w:ascii="Times New Roman" w:hAnsi="Times New Roman"/>
          <w:sz w:val="20"/>
          <w:szCs w:val="20"/>
        </w:rPr>
        <w:t xml:space="preserve"> objectively about contemporary economic problems.</w:t>
      </w:r>
    </w:p>
    <w:p w:rsidR="00DC60CB" w:rsidRPr="00905095" w:rsidRDefault="00DC60CB" w:rsidP="00DC60CB">
      <w:pPr>
        <w:jc w:val="both"/>
        <w:rPr>
          <w:sz w:val="20"/>
          <w:szCs w:val="20"/>
        </w:rPr>
      </w:pPr>
      <w:r w:rsidRPr="00905095">
        <w:rPr>
          <w:sz w:val="20"/>
          <w:szCs w:val="20"/>
        </w:rPr>
        <w:t>3. To study the concept of different markets and supply.</w:t>
      </w:r>
    </w:p>
    <w:p w:rsidR="00DC60CB" w:rsidRPr="00905095" w:rsidRDefault="00DC60CB" w:rsidP="00DC60CB">
      <w:pPr>
        <w:pStyle w:val="ListParagraph"/>
        <w:spacing w:after="0"/>
        <w:ind w:left="0"/>
        <w:rPr>
          <w:rFonts w:ascii="Times New Roman" w:hAnsi="Times New Roman"/>
          <w:sz w:val="20"/>
          <w:szCs w:val="20"/>
        </w:rPr>
      </w:pPr>
      <w:r w:rsidRPr="00905095">
        <w:rPr>
          <w:rFonts w:ascii="Times New Roman" w:hAnsi="Times New Roman"/>
          <w:sz w:val="20"/>
          <w:szCs w:val="20"/>
        </w:rPr>
        <w:t>4. To study the structure of Indian economy and LPG with banking system.</w:t>
      </w:r>
    </w:p>
    <w:p w:rsidR="003B4551" w:rsidRDefault="003B4551">
      <w:pPr>
        <w:jc w:val="center"/>
        <w:rPr>
          <w:rFonts w:ascii="Cambria" w:hAnsi="Cambria"/>
          <w:b/>
        </w:rPr>
      </w:pPr>
    </w:p>
    <w:p w:rsidR="003B4551" w:rsidRPr="002C7513" w:rsidRDefault="003B4551">
      <w:pPr>
        <w:jc w:val="center"/>
        <w:rPr>
          <w:rFonts w:ascii="Cambria" w:hAnsi="Cambria"/>
          <w:b/>
        </w:rPr>
      </w:pPr>
    </w:p>
    <w:tbl>
      <w:tblPr>
        <w:tblW w:w="10350" w:type="dxa"/>
        <w:tblInd w:w="-432" w:type="dxa"/>
        <w:tblLayout w:type="fixed"/>
        <w:tblLook w:val="0000"/>
      </w:tblPr>
      <w:tblGrid>
        <w:gridCol w:w="630"/>
        <w:gridCol w:w="1710"/>
        <w:gridCol w:w="5130"/>
        <w:gridCol w:w="1260"/>
        <w:gridCol w:w="1620"/>
      </w:tblGrid>
      <w:tr w:rsidR="00E478A1" w:rsidRPr="002C7513" w:rsidTr="00E478A1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478A1" w:rsidRPr="002C7513" w:rsidRDefault="00E478A1">
            <w:pPr>
              <w:snapToGrid w:val="0"/>
              <w:jc w:val="center"/>
              <w:rPr>
                <w:rFonts w:ascii="Cambria" w:hAnsi="Cambria"/>
                <w:b/>
              </w:rPr>
            </w:pPr>
            <w:r w:rsidRPr="002C7513">
              <w:rPr>
                <w:rFonts w:ascii="Cambria" w:hAnsi="Cambria"/>
                <w:b/>
              </w:rPr>
              <w:t>SL.NO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478A1" w:rsidRPr="002C7513" w:rsidRDefault="00E478A1" w:rsidP="00980507">
            <w:pPr>
              <w:snapToGrid w:val="0"/>
              <w:jc w:val="center"/>
              <w:rPr>
                <w:rFonts w:ascii="Cambria" w:hAnsi="Cambria"/>
                <w:b/>
              </w:rPr>
            </w:pPr>
            <w:r w:rsidRPr="002C7513">
              <w:rPr>
                <w:rFonts w:ascii="Cambria" w:hAnsi="Cambria"/>
                <w:b/>
              </w:rPr>
              <w:t xml:space="preserve">Unit </w:t>
            </w:r>
            <w:r>
              <w:rPr>
                <w:rFonts w:ascii="Cambria" w:hAnsi="Cambria"/>
                <w:b/>
              </w:rPr>
              <w:t>No./ Blooms level</w:t>
            </w: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E478A1" w:rsidRPr="002C7513" w:rsidRDefault="00E478A1" w:rsidP="00980507">
            <w:pPr>
              <w:snapToGrid w:val="0"/>
              <w:jc w:val="center"/>
              <w:rPr>
                <w:rFonts w:ascii="Cambria" w:hAnsi="Cambria"/>
                <w:b/>
              </w:rPr>
            </w:pPr>
            <w:r w:rsidRPr="002C7513">
              <w:rPr>
                <w:rFonts w:ascii="Cambria" w:hAnsi="Cambria"/>
                <w:b/>
              </w:rPr>
              <w:t>Topics to be covered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478A1" w:rsidRPr="002C7513" w:rsidRDefault="00E478A1" w:rsidP="00980507">
            <w:pPr>
              <w:snapToGrid w:val="0"/>
              <w:jc w:val="center"/>
              <w:rPr>
                <w:rFonts w:ascii="Cambria" w:hAnsi="Cambria"/>
                <w:b/>
              </w:rPr>
            </w:pPr>
            <w:r w:rsidRPr="002C7513">
              <w:rPr>
                <w:rFonts w:ascii="Cambria" w:hAnsi="Cambria"/>
                <w:b/>
              </w:rPr>
              <w:t xml:space="preserve">Nature of </w:t>
            </w:r>
          </w:p>
          <w:p w:rsidR="00E478A1" w:rsidRPr="002C7513" w:rsidRDefault="00E478A1" w:rsidP="00980507">
            <w:pPr>
              <w:snapToGrid w:val="0"/>
              <w:jc w:val="center"/>
              <w:rPr>
                <w:rFonts w:ascii="Cambria" w:hAnsi="Cambria"/>
                <w:b/>
              </w:rPr>
            </w:pPr>
            <w:r w:rsidRPr="002C7513">
              <w:rPr>
                <w:rFonts w:ascii="Cambria" w:hAnsi="Cambria"/>
                <w:b/>
              </w:rPr>
              <w:t>class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8A1" w:rsidRDefault="00E478A1" w:rsidP="00980507">
            <w:pPr>
              <w:snapToGrid w:val="0"/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  <w:p w:rsidR="00E478A1" w:rsidRDefault="00E478A1" w:rsidP="00980507">
            <w:pPr>
              <w:snapToGrid w:val="0"/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  <w:p w:rsidR="00E478A1" w:rsidRPr="002C7513" w:rsidRDefault="00E478A1" w:rsidP="00980507">
            <w:pPr>
              <w:snapToGrid w:val="0"/>
              <w:jc w:val="center"/>
              <w:rPr>
                <w:rFonts w:ascii="Cambria" w:hAnsi="Cambria"/>
                <w:b/>
              </w:rPr>
            </w:pPr>
            <w:r w:rsidRPr="008436E6">
              <w:rPr>
                <w:rFonts w:ascii="Cambria" w:hAnsi="Cambria"/>
                <w:b/>
                <w:sz w:val="20"/>
                <w:szCs w:val="20"/>
              </w:rPr>
              <w:t>#</w:t>
            </w:r>
            <w:r w:rsidRPr="002C7513">
              <w:rPr>
                <w:rFonts w:ascii="Cambria" w:hAnsi="Cambria"/>
                <w:b/>
              </w:rPr>
              <w:t>Remarks</w:t>
            </w:r>
          </w:p>
        </w:tc>
      </w:tr>
      <w:tr w:rsidR="00E478A1" w:rsidRPr="002C7513" w:rsidTr="00E478A1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478A1" w:rsidRPr="002C7513" w:rsidRDefault="00E478A1">
            <w:pPr>
              <w:snapToGrid w:val="0"/>
              <w:jc w:val="center"/>
              <w:rPr>
                <w:rFonts w:ascii="Cambria" w:hAnsi="Cambria"/>
                <w:b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478A1" w:rsidRPr="002C7513" w:rsidRDefault="00E478A1">
            <w:pPr>
              <w:snapToGrid w:val="0"/>
              <w:jc w:val="center"/>
              <w:rPr>
                <w:rFonts w:ascii="Cambria" w:hAnsi="Cambria"/>
                <w:b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E478A1" w:rsidRPr="002C7513" w:rsidRDefault="00E478A1" w:rsidP="008254B9">
            <w:pPr>
              <w:snapToGrid w:val="0"/>
              <w:rPr>
                <w:rFonts w:ascii="Cambria" w:hAnsi="Cambria"/>
                <w:b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478A1" w:rsidRPr="002C7513" w:rsidRDefault="00E478A1">
            <w:pPr>
              <w:snapToGrid w:val="0"/>
              <w:jc w:val="center"/>
              <w:rPr>
                <w:rFonts w:ascii="Cambria" w:hAnsi="Cambria"/>
                <w:b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8A1" w:rsidRPr="002C7513" w:rsidRDefault="00E478A1">
            <w:pPr>
              <w:snapToGrid w:val="0"/>
              <w:jc w:val="center"/>
              <w:rPr>
                <w:rFonts w:ascii="Cambria" w:hAnsi="Cambria"/>
                <w:b/>
              </w:rPr>
            </w:pPr>
          </w:p>
        </w:tc>
      </w:tr>
      <w:tr w:rsidR="00E478A1" w:rsidRPr="002C7513" w:rsidTr="009D1ABF">
        <w:trPr>
          <w:trHeight w:val="15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478A1" w:rsidRPr="002C7513" w:rsidRDefault="00E478A1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</w:t>
            </w:r>
          </w:p>
        </w:tc>
        <w:tc>
          <w:tcPr>
            <w:tcW w:w="171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478A1" w:rsidRPr="00FB4EC2" w:rsidRDefault="00E478A1" w:rsidP="009D1ABF">
            <w:pPr>
              <w:jc w:val="center"/>
              <w:rPr>
                <w:b/>
              </w:rPr>
            </w:pPr>
            <w:r w:rsidRPr="00FB4EC2">
              <w:rPr>
                <w:b/>
              </w:rPr>
              <w:t xml:space="preserve">SECTION </w:t>
            </w:r>
            <w:r>
              <w:rPr>
                <w:b/>
              </w:rPr>
              <w:t xml:space="preserve">  </w:t>
            </w:r>
            <w:r w:rsidRPr="00FB4EC2">
              <w:rPr>
                <w:b/>
              </w:rPr>
              <w:t>A</w:t>
            </w:r>
          </w:p>
          <w:p w:rsidR="00E478A1" w:rsidRDefault="00E478A1" w:rsidP="009D1ABF">
            <w:pPr>
              <w:jc w:val="center"/>
              <w:rPr>
                <w:rFonts w:ascii="Cambria" w:hAnsi="Cambria"/>
              </w:rPr>
            </w:pPr>
          </w:p>
          <w:p w:rsidR="00E478A1" w:rsidRPr="002C7513" w:rsidRDefault="00E478A1" w:rsidP="009D1ABF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E478A1" w:rsidRPr="008B1354" w:rsidRDefault="00E478A1" w:rsidP="00A80845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</w:rPr>
            </w:pPr>
            <w:r>
              <w:t>Definition of Economics- Various definitions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78A1" w:rsidRDefault="00E478A1">
            <w:r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8A1" w:rsidRDefault="00E478A1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E478A1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Pr="002C7513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171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Default="00CD7826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CD7826" w:rsidP="00A8084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t>types of economics- Micro and Macro Economics, nature of economic problem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5E2509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Pr="00BE582F" w:rsidRDefault="00DD30B8">
            <w:pPr>
              <w:rPr>
                <w:u w:val="single"/>
              </w:rPr>
            </w:pPr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E478A1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Pr="002C7513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3</w:t>
            </w:r>
          </w:p>
        </w:tc>
        <w:tc>
          <w:tcPr>
            <w:tcW w:w="171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Pr="00C30029" w:rsidRDefault="00CD7826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CD7826" w:rsidP="00A8084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t>Production Possibility Curve, Economic laws and their nature,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5E2509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E478A1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4</w:t>
            </w:r>
          </w:p>
        </w:tc>
        <w:tc>
          <w:tcPr>
            <w:tcW w:w="171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Pr="00C30029" w:rsidRDefault="00CD7826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CD7826" w:rsidP="00A8084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t>Relationship between Science, Engineering, Technology and Economic Development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5E2509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DD30B8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E478A1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5</w:t>
            </w:r>
          </w:p>
        </w:tc>
        <w:tc>
          <w:tcPr>
            <w:tcW w:w="171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Pr="00C30029" w:rsidRDefault="00CD7826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CD7826" w:rsidP="00A8084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t>Demand- Meaning of Demand, Law of Demand,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5E2509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E478A1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6</w:t>
            </w:r>
          </w:p>
        </w:tc>
        <w:tc>
          <w:tcPr>
            <w:tcW w:w="171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Pr="00C30029" w:rsidRDefault="00CD7826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CD7826" w:rsidP="00A80845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</w:rPr>
            </w:pPr>
            <w:r>
              <w:t>Elasticity of Demand- meaning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5E2509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E478A1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7</w:t>
            </w:r>
          </w:p>
        </w:tc>
        <w:tc>
          <w:tcPr>
            <w:tcW w:w="171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Pr="00C30029" w:rsidRDefault="00CD7826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CD7826" w:rsidP="00A8084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t>factors affecting it, its practical application and importance.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5E2509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9D1ABF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8</w:t>
            </w:r>
          </w:p>
        </w:tc>
        <w:tc>
          <w:tcPr>
            <w:tcW w:w="171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D7826" w:rsidRPr="00C30029" w:rsidRDefault="00CD7826" w:rsidP="009D1ABF">
            <w:pPr>
              <w:jc w:val="center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SECTION B</w:t>
            </w: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CD7826" w:rsidP="00D94172">
            <w:pPr>
              <w:pStyle w:val="Header"/>
              <w:tabs>
                <w:tab w:val="left" w:pos="720"/>
              </w:tabs>
              <w:jc w:val="both"/>
              <w:rPr>
                <w:b/>
                <w:sz w:val="22"/>
                <w:szCs w:val="22"/>
              </w:rPr>
            </w:pPr>
            <w:r>
              <w:t xml:space="preserve">Production- Meaning of Production and factors of production,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9C52BA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E478A1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9</w:t>
            </w:r>
          </w:p>
        </w:tc>
        <w:tc>
          <w:tcPr>
            <w:tcW w:w="171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Pr="00C30029" w:rsidRDefault="00CD7826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CD7826" w:rsidP="00D94172">
            <w:pPr>
              <w:pStyle w:val="Header"/>
              <w:tabs>
                <w:tab w:val="left" w:pos="720"/>
              </w:tabs>
              <w:jc w:val="both"/>
              <w:rPr>
                <w:sz w:val="22"/>
                <w:szCs w:val="22"/>
              </w:rPr>
            </w:pPr>
            <w:r>
              <w:t>Law of variable proportions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9C52BA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E478A1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10</w:t>
            </w:r>
          </w:p>
        </w:tc>
        <w:tc>
          <w:tcPr>
            <w:tcW w:w="171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Pr="00C30029" w:rsidRDefault="00CD7826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CD7826" w:rsidP="00A80845">
            <w:pPr>
              <w:pStyle w:val="Header"/>
              <w:tabs>
                <w:tab w:val="left" w:pos="720"/>
              </w:tabs>
              <w:jc w:val="both"/>
              <w:rPr>
                <w:sz w:val="22"/>
                <w:szCs w:val="22"/>
              </w:rPr>
            </w:pPr>
            <w:r>
              <w:t>Returns to scale,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9C52BA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E478A1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11</w:t>
            </w:r>
          </w:p>
        </w:tc>
        <w:tc>
          <w:tcPr>
            <w:tcW w:w="171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Pr="00C30029" w:rsidRDefault="00CD7826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CD7826" w:rsidP="00A80845">
            <w:pPr>
              <w:jc w:val="both"/>
              <w:rPr>
                <w:sz w:val="22"/>
                <w:szCs w:val="22"/>
              </w:rPr>
            </w:pPr>
            <w:r>
              <w:t>Internal and external economies and diseconomies of scale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9C52BA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E478A1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Default="00CD7826" w:rsidP="00BE582F">
            <w:pPr>
              <w:snapToGrid w:val="0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12</w:t>
            </w:r>
          </w:p>
        </w:tc>
        <w:tc>
          <w:tcPr>
            <w:tcW w:w="171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Pr="00C30029" w:rsidRDefault="00CD7826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CD7826" w:rsidP="00D94172">
            <w:pPr>
              <w:jc w:val="both"/>
              <w:rPr>
                <w:sz w:val="22"/>
                <w:szCs w:val="22"/>
              </w:rPr>
            </w:pPr>
            <w:r>
              <w:t>Various concepts of cost of production- Fixed cost, Variable cost.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9C52BA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E478A1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13</w:t>
            </w:r>
          </w:p>
        </w:tc>
        <w:tc>
          <w:tcPr>
            <w:tcW w:w="171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Pr="00C30029" w:rsidRDefault="00CD7826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CD7826" w:rsidP="00D94172">
            <w:pPr>
              <w:jc w:val="both"/>
              <w:rPr>
                <w:sz w:val="22"/>
                <w:szCs w:val="22"/>
              </w:rPr>
            </w:pPr>
            <w:r>
              <w:t xml:space="preserve">Money cost, Real cost, Accounting cost, Marginal cost, Opportunity cost.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9C52BA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E478A1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14</w:t>
            </w:r>
          </w:p>
        </w:tc>
        <w:tc>
          <w:tcPr>
            <w:tcW w:w="171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Pr="00C30029" w:rsidRDefault="00CD7826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CD7826" w:rsidP="00D94172">
            <w:pPr>
              <w:jc w:val="both"/>
              <w:rPr>
                <w:sz w:val="22"/>
                <w:szCs w:val="22"/>
              </w:rPr>
            </w:pPr>
            <w:r>
              <w:t xml:space="preserve">Shape of Average cost, Marginal cost, Total cost </w:t>
            </w:r>
            <w:r>
              <w:lastRenderedPageBreak/>
              <w:t>etc. in short run and long run.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1B1C7D">
              <w:lastRenderedPageBreak/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9D1ABF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lastRenderedPageBreak/>
              <w:t>15</w:t>
            </w:r>
          </w:p>
        </w:tc>
        <w:tc>
          <w:tcPr>
            <w:tcW w:w="171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D7826" w:rsidRPr="00C30029" w:rsidRDefault="00CD7826" w:rsidP="009D1ABF">
            <w:pPr>
              <w:jc w:val="center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SECTION C</w:t>
            </w: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CD7826" w:rsidP="00A8084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t>Market- Meaning of Market,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1B1C7D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E478A1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16</w:t>
            </w:r>
          </w:p>
        </w:tc>
        <w:tc>
          <w:tcPr>
            <w:tcW w:w="171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Pr="00C30029" w:rsidRDefault="00CD7826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CD7826" w:rsidP="00D9417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t xml:space="preserve">Types of Market- Perfect Competition,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1B1C7D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E478A1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17</w:t>
            </w:r>
          </w:p>
        </w:tc>
        <w:tc>
          <w:tcPr>
            <w:tcW w:w="171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Pr="00C30029" w:rsidRDefault="00CD7826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CD7826" w:rsidP="00D94172">
            <w:pPr>
              <w:jc w:val="both"/>
              <w:rPr>
                <w:sz w:val="22"/>
                <w:szCs w:val="22"/>
              </w:rPr>
            </w:pPr>
            <w:r>
              <w:t>Types of Market- Monopoly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1B1C7D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E478A1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18</w:t>
            </w:r>
          </w:p>
        </w:tc>
        <w:tc>
          <w:tcPr>
            <w:tcW w:w="171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Pr="00C30029" w:rsidRDefault="00CD7826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CD7826" w:rsidP="00D94172">
            <w:pPr>
              <w:jc w:val="both"/>
              <w:rPr>
                <w:sz w:val="22"/>
                <w:szCs w:val="22"/>
              </w:rPr>
            </w:pPr>
            <w:r>
              <w:t xml:space="preserve">Types of Market-  Monopolistic Competition and Oligopoly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1B1C7D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E478A1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19</w:t>
            </w:r>
          </w:p>
        </w:tc>
        <w:tc>
          <w:tcPr>
            <w:tcW w:w="171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Pr="00C30029" w:rsidRDefault="00CD7826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CD7826" w:rsidP="00D94172">
            <w:pPr>
              <w:tabs>
                <w:tab w:val="left" w:pos="1461"/>
              </w:tabs>
              <w:jc w:val="both"/>
              <w:rPr>
                <w:sz w:val="22"/>
                <w:szCs w:val="22"/>
              </w:rPr>
            </w:pPr>
            <w:r>
              <w:t>Supply- Supply and law of supply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1B1C7D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E478A1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20</w:t>
            </w:r>
          </w:p>
        </w:tc>
        <w:tc>
          <w:tcPr>
            <w:tcW w:w="171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Pr="00C30029" w:rsidRDefault="00CD7826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CD7826" w:rsidP="00D94172">
            <w:pPr>
              <w:tabs>
                <w:tab w:val="left" w:pos="1934"/>
              </w:tabs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t>Role of demand &amp; supply in price determination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1B1C7D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DD30B8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E478A1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21</w:t>
            </w:r>
          </w:p>
        </w:tc>
        <w:tc>
          <w:tcPr>
            <w:tcW w:w="171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Pr="00C30029" w:rsidRDefault="00CD7826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CD7826" w:rsidP="00A80845">
            <w:pPr>
              <w:jc w:val="both"/>
              <w:rPr>
                <w:sz w:val="22"/>
                <w:szCs w:val="22"/>
              </w:rPr>
            </w:pPr>
            <w:r>
              <w:t>effect of changes in demand and supply on prices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AD6147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9D1ABF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Pr="002C7513" w:rsidRDefault="00CD7826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22</w:t>
            </w:r>
          </w:p>
        </w:tc>
        <w:tc>
          <w:tcPr>
            <w:tcW w:w="171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D7826" w:rsidRPr="002C7513" w:rsidRDefault="00CD7826" w:rsidP="009D1ABF">
            <w:pPr>
              <w:jc w:val="center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SECTION D</w:t>
            </w:r>
          </w:p>
          <w:p w:rsidR="00CD7826" w:rsidRDefault="00CD7826" w:rsidP="009D1ABF">
            <w:pPr>
              <w:jc w:val="center"/>
              <w:rPr>
                <w:rFonts w:ascii="Cambria" w:hAnsi="Cambria"/>
                <w:b/>
              </w:rPr>
            </w:pPr>
          </w:p>
          <w:p w:rsidR="00CD7826" w:rsidRPr="002C7513" w:rsidRDefault="00CD7826" w:rsidP="009D1ABF">
            <w:pPr>
              <w:jc w:val="center"/>
              <w:rPr>
                <w:rFonts w:ascii="Cambria" w:hAnsi="Cambria"/>
                <w:b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CD7826" w:rsidP="001D2A8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t>Indian Economy- Nature and characteristics of Indian economy as under developed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AD6147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E478A1">
        <w:trPr>
          <w:trHeight w:val="465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Pr="002C7513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23</w:t>
            </w:r>
          </w:p>
        </w:tc>
        <w:tc>
          <w:tcPr>
            <w:tcW w:w="17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Pr="002C7513" w:rsidRDefault="00CD7826">
            <w:pPr>
              <w:snapToGrid w:val="0"/>
              <w:jc w:val="both"/>
              <w:rPr>
                <w:rFonts w:ascii="Cambria" w:hAnsi="Cambria"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CD7826" w:rsidP="00D9417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t xml:space="preserve">Indian Economy- Nature and characteristics of Indian economy as developing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AD6147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E478A1">
        <w:trPr>
          <w:trHeight w:val="465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24</w:t>
            </w:r>
          </w:p>
        </w:tc>
        <w:tc>
          <w:tcPr>
            <w:tcW w:w="17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Pr="002C7513" w:rsidRDefault="00CD7826">
            <w:pPr>
              <w:snapToGrid w:val="0"/>
              <w:jc w:val="both"/>
              <w:rPr>
                <w:rFonts w:ascii="Cambria" w:hAnsi="Cambria"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CD7826" w:rsidP="00DF6536">
            <w:pPr>
              <w:jc w:val="both"/>
              <w:rPr>
                <w:sz w:val="22"/>
                <w:szCs w:val="22"/>
              </w:rPr>
            </w:pPr>
            <w:r>
              <w:t xml:space="preserve">Indian Economy- Nature and characteristics of Indian economy as mixed economy (brief and elementary introduction),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AD6147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E478A1">
        <w:trPr>
          <w:trHeight w:val="465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25</w:t>
            </w:r>
          </w:p>
        </w:tc>
        <w:tc>
          <w:tcPr>
            <w:tcW w:w="17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Pr="002C7513" w:rsidRDefault="00CD7826">
            <w:pPr>
              <w:snapToGrid w:val="0"/>
              <w:jc w:val="both"/>
              <w:rPr>
                <w:rFonts w:ascii="Cambria" w:hAnsi="Cambria"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CD7826" w:rsidP="00D9417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t xml:space="preserve">Privatization - meaning, merits and demerits.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AD6147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E478A1">
        <w:trPr>
          <w:trHeight w:val="465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26</w:t>
            </w:r>
          </w:p>
        </w:tc>
        <w:tc>
          <w:tcPr>
            <w:tcW w:w="17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Pr="002C7513" w:rsidRDefault="00CD7826">
            <w:pPr>
              <w:snapToGrid w:val="0"/>
              <w:jc w:val="both"/>
              <w:rPr>
                <w:rFonts w:ascii="Cambria" w:hAnsi="Cambria"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CD7826" w:rsidP="00A80845">
            <w:pPr>
              <w:jc w:val="both"/>
              <w:rPr>
                <w:sz w:val="22"/>
                <w:szCs w:val="22"/>
              </w:rPr>
            </w:pPr>
            <w:r>
              <w:t>Globalization of Indian economy - merits and demerits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AD6147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E478A1">
        <w:trPr>
          <w:trHeight w:val="465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27</w:t>
            </w:r>
          </w:p>
        </w:tc>
        <w:tc>
          <w:tcPr>
            <w:tcW w:w="17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Pr="002C7513" w:rsidRDefault="00CD7826">
            <w:pPr>
              <w:snapToGrid w:val="0"/>
              <w:jc w:val="both"/>
              <w:rPr>
                <w:rFonts w:ascii="Cambria" w:hAnsi="Cambria"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CD7826" w:rsidP="000E72EA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t>Banking- Concept of a Bank,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AD6147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E478A1">
        <w:trPr>
          <w:trHeight w:val="465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28</w:t>
            </w:r>
          </w:p>
        </w:tc>
        <w:tc>
          <w:tcPr>
            <w:tcW w:w="17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Pr="002C7513" w:rsidRDefault="00CD7826">
            <w:pPr>
              <w:snapToGrid w:val="0"/>
              <w:jc w:val="both"/>
              <w:rPr>
                <w:rFonts w:ascii="Cambria" w:hAnsi="Cambria"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CD7826" w:rsidP="000E72EA">
            <w:pPr>
              <w:jc w:val="both"/>
              <w:rPr>
                <w:sz w:val="22"/>
                <w:szCs w:val="22"/>
              </w:rPr>
            </w:pPr>
            <w:r>
              <w:t>Commercial Bank- functions,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AD6147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CD7826">
            <w:r w:rsidRPr="00A04285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E478A1">
        <w:trPr>
          <w:trHeight w:val="465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29</w:t>
            </w:r>
          </w:p>
        </w:tc>
        <w:tc>
          <w:tcPr>
            <w:tcW w:w="17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Pr="002C7513" w:rsidRDefault="00CD7826">
            <w:pPr>
              <w:snapToGrid w:val="0"/>
              <w:jc w:val="both"/>
              <w:rPr>
                <w:rFonts w:ascii="Cambria" w:hAnsi="Cambria"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CD7826" w:rsidP="00A8084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t>Central Bank- functions,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AD6147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CD7826">
            <w:r w:rsidRPr="00A04285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E478A1">
        <w:trPr>
          <w:trHeight w:val="465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30</w:t>
            </w:r>
          </w:p>
        </w:tc>
        <w:tc>
          <w:tcPr>
            <w:tcW w:w="1710" w:type="dxa"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Pr="002C7513" w:rsidRDefault="00CD7826">
            <w:pPr>
              <w:snapToGrid w:val="0"/>
              <w:jc w:val="both"/>
              <w:rPr>
                <w:rFonts w:ascii="Cambria" w:hAnsi="Cambria"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CD7826" w:rsidP="00A8084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t>Difference between Commercial &amp; Central Bank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AD6147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CD7826">
            <w:r w:rsidRPr="00A04285">
              <w:rPr>
                <w:rFonts w:ascii="Cambria" w:hAnsi="Cambria"/>
              </w:rPr>
              <w:t>Chalk &amp;Talk</w:t>
            </w:r>
          </w:p>
        </w:tc>
      </w:tr>
    </w:tbl>
    <w:p w:rsidR="005E5391" w:rsidRDefault="005E5391" w:rsidP="00980507">
      <w:pPr>
        <w:rPr>
          <w:rFonts w:ascii="Cambria" w:hAnsi="Cambria"/>
        </w:rPr>
      </w:pPr>
    </w:p>
    <w:p w:rsidR="005E5391" w:rsidRDefault="005E5391" w:rsidP="00980507">
      <w:pPr>
        <w:rPr>
          <w:rFonts w:ascii="Cambria" w:hAnsi="Cambria"/>
        </w:rPr>
      </w:pPr>
    </w:p>
    <w:p w:rsidR="002C7513" w:rsidRPr="002C7513" w:rsidRDefault="004C5B73" w:rsidP="00980507">
      <w:pPr>
        <w:rPr>
          <w:rFonts w:ascii="Cambria" w:hAnsi="Cambria"/>
        </w:rPr>
      </w:pPr>
      <w:r>
        <w:rPr>
          <w:rFonts w:ascii="Cambria" w:hAnsi="Cambria"/>
        </w:rPr>
        <w:t>*</w:t>
      </w:r>
      <w:r w:rsidR="00980507" w:rsidRPr="002C7513">
        <w:rPr>
          <w:rFonts w:ascii="Cambria" w:hAnsi="Cambria"/>
        </w:rPr>
        <w:t>Nature of class may be: regular class</w:t>
      </w:r>
      <w:r w:rsidR="00E47BA2">
        <w:rPr>
          <w:rFonts w:ascii="Cambria" w:hAnsi="Cambria"/>
        </w:rPr>
        <w:t>/tutorial class/extra class/</w:t>
      </w:r>
      <w:r w:rsidR="00980507" w:rsidRPr="002C7513">
        <w:rPr>
          <w:rFonts w:ascii="Cambria" w:hAnsi="Cambria"/>
        </w:rPr>
        <w:t xml:space="preserve"> etc</w:t>
      </w:r>
      <w:r w:rsidR="002C7513" w:rsidRPr="002C7513">
        <w:rPr>
          <w:rFonts w:ascii="Cambria" w:hAnsi="Cambria"/>
        </w:rPr>
        <w:t>.</w:t>
      </w:r>
    </w:p>
    <w:p w:rsidR="00391BD7" w:rsidRPr="002C7513" w:rsidRDefault="002C7513" w:rsidP="00980507">
      <w:pPr>
        <w:rPr>
          <w:rFonts w:ascii="Cambria" w:hAnsi="Cambria"/>
        </w:rPr>
      </w:pPr>
      <w:r w:rsidRPr="008436E6">
        <w:rPr>
          <w:rFonts w:ascii="Cambria" w:hAnsi="Cambria"/>
          <w:sz w:val="20"/>
          <w:szCs w:val="20"/>
        </w:rPr>
        <w:t>#</w:t>
      </w:r>
      <w:r w:rsidRPr="002C7513">
        <w:rPr>
          <w:rFonts w:ascii="Cambria" w:hAnsi="Cambria"/>
        </w:rPr>
        <w:t>Remarks column mention : chalk &amp; talk /</w:t>
      </w:r>
      <w:r w:rsidR="00980507" w:rsidRPr="002C7513">
        <w:rPr>
          <w:rFonts w:ascii="Cambria" w:hAnsi="Cambria"/>
        </w:rPr>
        <w:t>ICT based/ Flip class</w:t>
      </w:r>
      <w:r w:rsidRPr="002C7513">
        <w:rPr>
          <w:rFonts w:ascii="Cambria" w:hAnsi="Cambria"/>
        </w:rPr>
        <w:t>/PPT</w:t>
      </w:r>
      <w:r w:rsidR="00980507" w:rsidRPr="002C7513">
        <w:rPr>
          <w:rFonts w:ascii="Cambria" w:hAnsi="Cambria"/>
        </w:rPr>
        <w:t xml:space="preserve"> etc.</w:t>
      </w:r>
    </w:p>
    <w:p w:rsidR="00391BD7" w:rsidRPr="002C7513" w:rsidRDefault="00391BD7">
      <w:pPr>
        <w:rPr>
          <w:rFonts w:ascii="Cambria" w:hAnsi="Cambria"/>
        </w:rPr>
      </w:pPr>
    </w:p>
    <w:p w:rsidR="002C7513" w:rsidRDefault="002C7513">
      <w:pPr>
        <w:jc w:val="both"/>
        <w:rPr>
          <w:rStyle w:val="Strong"/>
          <w:rFonts w:ascii="Cambria" w:hAnsi="Cambria"/>
          <w:caps/>
          <w:sz w:val="20"/>
          <w:szCs w:val="20"/>
        </w:rPr>
      </w:pPr>
    </w:p>
    <w:p w:rsidR="00A675C1" w:rsidRDefault="003D1A1F" w:rsidP="003D1A1F">
      <w:pPr>
        <w:autoSpaceDE w:val="0"/>
        <w:autoSpaceDN w:val="0"/>
        <w:adjustRightInd w:val="0"/>
        <w:rPr>
          <w:b/>
          <w:bCs/>
          <w:sz w:val="22"/>
          <w:szCs w:val="22"/>
        </w:rPr>
      </w:pPr>
      <w:r w:rsidRPr="008B1354">
        <w:rPr>
          <w:b/>
          <w:bCs/>
          <w:sz w:val="22"/>
          <w:szCs w:val="22"/>
        </w:rPr>
        <w:t>TEXT BOOKS:</w:t>
      </w:r>
    </w:p>
    <w:p w:rsidR="009D1ABF" w:rsidRDefault="009D1ABF" w:rsidP="003D1A1F">
      <w:pPr>
        <w:autoSpaceDE w:val="0"/>
        <w:autoSpaceDN w:val="0"/>
        <w:adjustRightInd w:val="0"/>
        <w:rPr>
          <w:b/>
          <w:bCs/>
          <w:sz w:val="22"/>
          <w:szCs w:val="22"/>
        </w:rPr>
      </w:pPr>
    </w:p>
    <w:p w:rsidR="009F2AE4" w:rsidRPr="00DD30B8" w:rsidRDefault="009F2AE4" w:rsidP="00DD30B8">
      <w:pPr>
        <w:pStyle w:val="ListParagraph"/>
        <w:numPr>
          <w:ilvl w:val="0"/>
          <w:numId w:val="9"/>
        </w:numPr>
        <w:jc w:val="both"/>
        <w:rPr>
          <w:rFonts w:ascii="Times New Roman" w:hAnsi="Times New Roman"/>
          <w:b/>
        </w:rPr>
      </w:pPr>
      <w:r w:rsidRPr="00DD30B8">
        <w:rPr>
          <w:rFonts w:ascii="Times New Roman" w:hAnsi="Times New Roman"/>
          <w:b/>
        </w:rPr>
        <w:t>Kumar, Raj. &amp; Gupta, Kuldeep. Economics for Engineers</w:t>
      </w:r>
    </w:p>
    <w:p w:rsidR="00A675C1" w:rsidRPr="00DD30B8" w:rsidRDefault="00DD30B8" w:rsidP="00DD30B8">
      <w:pPr>
        <w:pStyle w:val="ListParagraph"/>
        <w:numPr>
          <w:ilvl w:val="0"/>
          <w:numId w:val="9"/>
        </w:numPr>
        <w:jc w:val="both"/>
        <w:rPr>
          <w:rFonts w:ascii="Times New Roman" w:hAnsi="Times New Roman"/>
          <w:b/>
        </w:rPr>
      </w:pPr>
      <w:r w:rsidRPr="00DD30B8">
        <w:rPr>
          <w:rFonts w:ascii="Times New Roman" w:hAnsi="Times New Roman"/>
          <w:b/>
          <w:bCs/>
        </w:rPr>
        <w:t>Jain T.R., Economics for Engineers, VK Publication.</w:t>
      </w:r>
    </w:p>
    <w:p w:rsidR="003D1A1F" w:rsidRDefault="003D1A1F" w:rsidP="003D1A1F">
      <w:pPr>
        <w:autoSpaceDE w:val="0"/>
        <w:autoSpaceDN w:val="0"/>
        <w:adjustRightInd w:val="0"/>
        <w:rPr>
          <w:b/>
          <w:bCs/>
          <w:sz w:val="22"/>
          <w:szCs w:val="22"/>
        </w:rPr>
      </w:pPr>
      <w:r w:rsidRPr="008B1354">
        <w:rPr>
          <w:b/>
          <w:bCs/>
          <w:sz w:val="22"/>
          <w:szCs w:val="22"/>
        </w:rPr>
        <w:t>REFERENCE BOOKS:</w:t>
      </w:r>
    </w:p>
    <w:p w:rsidR="00077787" w:rsidRPr="00077787" w:rsidRDefault="00077787" w:rsidP="00077787">
      <w:pPr>
        <w:autoSpaceDE w:val="0"/>
        <w:autoSpaceDN w:val="0"/>
        <w:adjustRightInd w:val="0"/>
        <w:rPr>
          <w:b/>
          <w:bCs/>
          <w:sz w:val="22"/>
          <w:szCs w:val="22"/>
        </w:rPr>
      </w:pPr>
      <w:r w:rsidRPr="00077787">
        <w:rPr>
          <w:b/>
          <w:bCs/>
          <w:sz w:val="22"/>
          <w:szCs w:val="22"/>
        </w:rPr>
        <w:t>1. Jain T.R., Economics for Engineers, VK Publication.</w:t>
      </w:r>
    </w:p>
    <w:p w:rsidR="00077787" w:rsidRPr="00077787" w:rsidRDefault="00077787" w:rsidP="00077787">
      <w:pPr>
        <w:autoSpaceDE w:val="0"/>
        <w:autoSpaceDN w:val="0"/>
        <w:adjustRightInd w:val="0"/>
        <w:rPr>
          <w:b/>
          <w:bCs/>
          <w:sz w:val="22"/>
          <w:szCs w:val="22"/>
        </w:rPr>
      </w:pPr>
      <w:r w:rsidRPr="00077787">
        <w:rPr>
          <w:b/>
          <w:bCs/>
          <w:sz w:val="22"/>
          <w:szCs w:val="22"/>
        </w:rPr>
        <w:t>2. Chopra P. N., Principle of Economics, Kalyani Publishers.</w:t>
      </w:r>
    </w:p>
    <w:p w:rsidR="00077787" w:rsidRPr="00077787" w:rsidRDefault="00077787" w:rsidP="00077787">
      <w:pPr>
        <w:autoSpaceDE w:val="0"/>
        <w:autoSpaceDN w:val="0"/>
        <w:adjustRightInd w:val="0"/>
        <w:rPr>
          <w:b/>
          <w:bCs/>
          <w:sz w:val="22"/>
          <w:szCs w:val="22"/>
        </w:rPr>
      </w:pPr>
      <w:r w:rsidRPr="00077787">
        <w:rPr>
          <w:b/>
          <w:bCs/>
          <w:sz w:val="22"/>
          <w:szCs w:val="22"/>
        </w:rPr>
        <w:t>3. Dewett K. K., Modern economic theory, S. Chand.</w:t>
      </w:r>
    </w:p>
    <w:p w:rsidR="00077787" w:rsidRPr="00077787" w:rsidRDefault="00077787" w:rsidP="00077787">
      <w:pPr>
        <w:autoSpaceDE w:val="0"/>
        <w:autoSpaceDN w:val="0"/>
        <w:adjustRightInd w:val="0"/>
        <w:rPr>
          <w:b/>
          <w:bCs/>
          <w:sz w:val="22"/>
          <w:szCs w:val="22"/>
        </w:rPr>
      </w:pPr>
      <w:r w:rsidRPr="00077787">
        <w:rPr>
          <w:b/>
          <w:bCs/>
          <w:sz w:val="22"/>
          <w:szCs w:val="22"/>
        </w:rPr>
        <w:t>4. H. L. Ahuja., Modern economic theory, S. Chand.</w:t>
      </w:r>
    </w:p>
    <w:p w:rsidR="00077787" w:rsidRPr="00077787" w:rsidRDefault="00077787" w:rsidP="00077787">
      <w:pPr>
        <w:autoSpaceDE w:val="0"/>
        <w:autoSpaceDN w:val="0"/>
        <w:adjustRightInd w:val="0"/>
        <w:rPr>
          <w:b/>
          <w:bCs/>
          <w:sz w:val="22"/>
          <w:szCs w:val="22"/>
        </w:rPr>
      </w:pPr>
      <w:r w:rsidRPr="00077787">
        <w:rPr>
          <w:b/>
          <w:bCs/>
          <w:sz w:val="22"/>
          <w:szCs w:val="22"/>
        </w:rPr>
        <w:t>5. Dutt Rudar &amp; Sundhram K. P. M., Indian Economy.</w:t>
      </w:r>
    </w:p>
    <w:p w:rsidR="00077787" w:rsidRPr="00077787" w:rsidRDefault="00077787" w:rsidP="00077787">
      <w:pPr>
        <w:autoSpaceDE w:val="0"/>
        <w:autoSpaceDN w:val="0"/>
        <w:adjustRightInd w:val="0"/>
        <w:rPr>
          <w:b/>
          <w:bCs/>
          <w:sz w:val="22"/>
          <w:szCs w:val="22"/>
        </w:rPr>
      </w:pPr>
      <w:r w:rsidRPr="00077787">
        <w:rPr>
          <w:b/>
          <w:bCs/>
          <w:sz w:val="22"/>
          <w:szCs w:val="22"/>
        </w:rPr>
        <w:t>6. Mishra S. K., Modern Micro Economics, Pragati Publications.</w:t>
      </w:r>
    </w:p>
    <w:p w:rsidR="00077787" w:rsidRPr="00077787" w:rsidRDefault="00077787" w:rsidP="00077787">
      <w:pPr>
        <w:autoSpaceDE w:val="0"/>
        <w:autoSpaceDN w:val="0"/>
        <w:adjustRightInd w:val="0"/>
        <w:rPr>
          <w:b/>
          <w:bCs/>
          <w:sz w:val="22"/>
          <w:szCs w:val="22"/>
        </w:rPr>
      </w:pPr>
      <w:r w:rsidRPr="00077787">
        <w:rPr>
          <w:b/>
          <w:bCs/>
          <w:sz w:val="22"/>
          <w:szCs w:val="22"/>
        </w:rPr>
        <w:t>7. Singh Jaswinder, Managerial Economics, dreamtech press.</w:t>
      </w:r>
    </w:p>
    <w:p w:rsidR="00077787" w:rsidRPr="00077787" w:rsidRDefault="00077787" w:rsidP="00077787">
      <w:pPr>
        <w:autoSpaceDE w:val="0"/>
        <w:autoSpaceDN w:val="0"/>
        <w:adjustRightInd w:val="0"/>
        <w:rPr>
          <w:b/>
          <w:bCs/>
          <w:sz w:val="22"/>
          <w:szCs w:val="22"/>
        </w:rPr>
      </w:pPr>
      <w:r w:rsidRPr="00077787">
        <w:rPr>
          <w:b/>
          <w:bCs/>
          <w:sz w:val="22"/>
          <w:szCs w:val="22"/>
        </w:rPr>
        <w:t>8. A Text Book of Economic Theory Stonier and Hague (Longman’s Landon).</w:t>
      </w:r>
    </w:p>
    <w:p w:rsidR="00077787" w:rsidRPr="00077787" w:rsidRDefault="00077787" w:rsidP="00077787">
      <w:pPr>
        <w:autoSpaceDE w:val="0"/>
        <w:autoSpaceDN w:val="0"/>
        <w:adjustRightInd w:val="0"/>
        <w:rPr>
          <w:b/>
          <w:bCs/>
          <w:sz w:val="22"/>
          <w:szCs w:val="22"/>
        </w:rPr>
      </w:pPr>
      <w:r w:rsidRPr="00077787">
        <w:rPr>
          <w:b/>
          <w:bCs/>
          <w:sz w:val="22"/>
          <w:szCs w:val="22"/>
        </w:rPr>
        <w:t>9. Micro Economic Theory – M.L. Jhingan (S.Chand).</w:t>
      </w:r>
    </w:p>
    <w:p w:rsidR="00077787" w:rsidRPr="00077787" w:rsidRDefault="00077787" w:rsidP="00077787">
      <w:pPr>
        <w:autoSpaceDE w:val="0"/>
        <w:autoSpaceDN w:val="0"/>
        <w:adjustRightInd w:val="0"/>
        <w:rPr>
          <w:b/>
          <w:bCs/>
          <w:sz w:val="22"/>
          <w:szCs w:val="22"/>
        </w:rPr>
      </w:pPr>
      <w:r w:rsidRPr="00077787">
        <w:rPr>
          <w:b/>
          <w:bCs/>
          <w:sz w:val="22"/>
          <w:szCs w:val="22"/>
        </w:rPr>
        <w:t>10. Micro Economic Theory - H.L. Ahuja (S.Chand).</w:t>
      </w:r>
    </w:p>
    <w:p w:rsidR="00077787" w:rsidRPr="00077787" w:rsidRDefault="00077787" w:rsidP="00077787">
      <w:pPr>
        <w:autoSpaceDE w:val="0"/>
        <w:autoSpaceDN w:val="0"/>
        <w:adjustRightInd w:val="0"/>
        <w:rPr>
          <w:b/>
          <w:bCs/>
          <w:sz w:val="22"/>
          <w:szCs w:val="22"/>
        </w:rPr>
      </w:pPr>
      <w:r w:rsidRPr="00077787">
        <w:rPr>
          <w:b/>
          <w:bCs/>
          <w:sz w:val="22"/>
          <w:szCs w:val="22"/>
        </w:rPr>
        <w:t>11. Modern Micro Economics : S.K. Mishra (Pragati Publications).</w:t>
      </w:r>
    </w:p>
    <w:p w:rsidR="00A675C1" w:rsidRDefault="00077787" w:rsidP="00077787">
      <w:pPr>
        <w:autoSpaceDE w:val="0"/>
        <w:autoSpaceDN w:val="0"/>
        <w:adjustRightInd w:val="0"/>
        <w:rPr>
          <w:b/>
          <w:bCs/>
          <w:sz w:val="22"/>
          <w:szCs w:val="22"/>
        </w:rPr>
      </w:pPr>
      <w:r w:rsidRPr="00077787">
        <w:rPr>
          <w:b/>
          <w:bCs/>
          <w:sz w:val="22"/>
          <w:szCs w:val="22"/>
        </w:rPr>
        <w:lastRenderedPageBreak/>
        <w:t>12. Economic Theory - A.B.N. Kulkarni &amp; A.B. Kalkundrikar (R.Chand &amp; Co).</w:t>
      </w:r>
    </w:p>
    <w:p w:rsidR="00A675C1" w:rsidRDefault="00A675C1" w:rsidP="003D1A1F">
      <w:pPr>
        <w:autoSpaceDE w:val="0"/>
        <w:autoSpaceDN w:val="0"/>
        <w:adjustRightInd w:val="0"/>
        <w:rPr>
          <w:b/>
          <w:bCs/>
          <w:sz w:val="22"/>
          <w:szCs w:val="22"/>
        </w:rPr>
      </w:pPr>
    </w:p>
    <w:p w:rsidR="00A675C1" w:rsidRDefault="00A675C1" w:rsidP="003D1A1F">
      <w:pPr>
        <w:autoSpaceDE w:val="0"/>
        <w:autoSpaceDN w:val="0"/>
        <w:adjustRightInd w:val="0"/>
        <w:rPr>
          <w:b/>
          <w:bCs/>
          <w:sz w:val="22"/>
          <w:szCs w:val="22"/>
        </w:rPr>
      </w:pPr>
    </w:p>
    <w:p w:rsidR="00872B9E" w:rsidRDefault="00872B9E">
      <w:pPr>
        <w:jc w:val="both"/>
        <w:rPr>
          <w:rStyle w:val="Strong"/>
          <w:rFonts w:ascii="Cambria" w:hAnsi="Cambria"/>
          <w:b w:val="0"/>
          <w:bCs w:val="0"/>
          <w:caps/>
          <w:sz w:val="20"/>
          <w:szCs w:val="20"/>
        </w:rPr>
      </w:pPr>
    </w:p>
    <w:p w:rsidR="00503A9A" w:rsidRPr="002C7513" w:rsidRDefault="00503A9A">
      <w:pPr>
        <w:jc w:val="both"/>
        <w:rPr>
          <w:rStyle w:val="Strong"/>
          <w:rFonts w:ascii="Cambria" w:hAnsi="Cambria"/>
          <w:b w:val="0"/>
          <w:bCs w:val="0"/>
          <w:caps/>
          <w:sz w:val="20"/>
          <w:szCs w:val="20"/>
        </w:rPr>
      </w:pPr>
    </w:p>
    <w:p w:rsidR="00611FA1" w:rsidRDefault="00611FA1">
      <w:pPr>
        <w:jc w:val="both"/>
        <w:rPr>
          <w:rStyle w:val="Strong"/>
          <w:rFonts w:ascii="Cambria" w:hAnsi="Cambria"/>
          <w:bCs w:val="0"/>
          <w:sz w:val="26"/>
          <w:szCs w:val="26"/>
        </w:rPr>
      </w:pPr>
    </w:p>
    <w:p w:rsidR="00A675C1" w:rsidRDefault="00A675C1">
      <w:pPr>
        <w:jc w:val="both"/>
        <w:rPr>
          <w:rStyle w:val="Strong"/>
          <w:rFonts w:ascii="Cambria" w:hAnsi="Cambria"/>
          <w:bCs w:val="0"/>
          <w:sz w:val="26"/>
          <w:szCs w:val="26"/>
        </w:rPr>
      </w:pPr>
    </w:p>
    <w:p w:rsidR="00A675C1" w:rsidRDefault="00A675C1">
      <w:pPr>
        <w:jc w:val="both"/>
        <w:rPr>
          <w:rStyle w:val="Strong"/>
          <w:rFonts w:ascii="Cambria" w:hAnsi="Cambria"/>
          <w:bCs w:val="0"/>
          <w:sz w:val="26"/>
          <w:szCs w:val="26"/>
        </w:rPr>
      </w:pPr>
    </w:p>
    <w:p w:rsidR="00A675C1" w:rsidRDefault="00A675C1">
      <w:pPr>
        <w:jc w:val="both"/>
        <w:rPr>
          <w:rFonts w:ascii="Cambria" w:hAnsi="Cambria"/>
          <w:sz w:val="20"/>
          <w:szCs w:val="20"/>
        </w:rPr>
      </w:pPr>
    </w:p>
    <w:p w:rsidR="00A675C1" w:rsidRDefault="00A675C1">
      <w:pPr>
        <w:jc w:val="both"/>
        <w:rPr>
          <w:rFonts w:ascii="Cambria" w:hAnsi="Cambria"/>
          <w:sz w:val="20"/>
          <w:szCs w:val="20"/>
        </w:rPr>
      </w:pPr>
    </w:p>
    <w:p w:rsidR="00A675C1" w:rsidRDefault="00A675C1">
      <w:pPr>
        <w:jc w:val="both"/>
        <w:rPr>
          <w:rFonts w:ascii="Cambria" w:hAnsi="Cambria"/>
          <w:sz w:val="20"/>
          <w:szCs w:val="20"/>
        </w:rPr>
      </w:pPr>
    </w:p>
    <w:p w:rsidR="00A675C1" w:rsidRDefault="00A675C1">
      <w:pPr>
        <w:jc w:val="both"/>
        <w:rPr>
          <w:rFonts w:ascii="Cambria" w:hAnsi="Cambria"/>
          <w:sz w:val="20"/>
          <w:szCs w:val="20"/>
        </w:rPr>
      </w:pPr>
    </w:p>
    <w:p w:rsidR="00391BD7" w:rsidRPr="002C7513" w:rsidRDefault="00391BD7">
      <w:pPr>
        <w:ind w:left="-900"/>
        <w:rPr>
          <w:rFonts w:ascii="Cambria" w:hAnsi="Cambria"/>
        </w:rPr>
      </w:pPr>
      <w:r w:rsidRPr="002C7513">
        <w:rPr>
          <w:rFonts w:ascii="Cambria" w:hAnsi="Cambria"/>
        </w:rPr>
        <w:tab/>
      </w:r>
      <w:r w:rsidRPr="002C7513">
        <w:rPr>
          <w:rFonts w:ascii="Cambria" w:hAnsi="Cambria"/>
        </w:rPr>
        <w:tab/>
      </w:r>
      <w:r w:rsidRPr="002C7513">
        <w:rPr>
          <w:rFonts w:ascii="Cambria" w:hAnsi="Cambria"/>
        </w:rPr>
        <w:tab/>
      </w:r>
      <w:r w:rsidRPr="002C7513">
        <w:rPr>
          <w:rFonts w:ascii="Cambria" w:hAnsi="Cambria"/>
        </w:rPr>
        <w:tab/>
      </w:r>
      <w:r w:rsidRPr="002C7513">
        <w:rPr>
          <w:rFonts w:ascii="Cambria" w:hAnsi="Cambria"/>
        </w:rPr>
        <w:tab/>
      </w:r>
      <w:r w:rsidRPr="002C7513">
        <w:rPr>
          <w:rFonts w:ascii="Cambria" w:hAnsi="Cambria"/>
        </w:rPr>
        <w:tab/>
      </w:r>
    </w:p>
    <w:sectPr w:rsidR="00391BD7" w:rsidRPr="002C7513" w:rsidSect="00980507">
      <w:pgSz w:w="12240" w:h="15840"/>
      <w:pgMar w:top="1253" w:right="720" w:bottom="1066" w:left="1008" w:header="720" w:footer="720" w:gutter="0"/>
      <w:pgBorders>
        <w:top w:val="single" w:sz="8" w:space="31" w:color="000000"/>
        <w:left w:val="single" w:sz="8" w:space="31" w:color="000000"/>
        <w:bottom w:val="single" w:sz="8" w:space="30" w:color="000000"/>
        <w:right w:val="single" w:sz="8" w:space="31" w:color="000000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86B1B" w:rsidRDefault="00486B1B" w:rsidP="002E37BF">
      <w:r>
        <w:separator/>
      </w:r>
    </w:p>
  </w:endnote>
  <w:endnote w:type="continuationSeparator" w:id="1">
    <w:p w:rsidR="00486B1B" w:rsidRDefault="00486B1B" w:rsidP="002E37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WenQuanYi Zen Hei">
    <w:charset w:val="80"/>
    <w:family w:val="auto"/>
    <w:pitch w:val="variable"/>
    <w:sig w:usb0="00000000" w:usb1="00000000" w:usb2="00000000" w:usb3="00000000" w:csb0="00000000" w:csb1="00000000"/>
  </w:font>
  <w:font w:name="Lohit Devanagari">
    <w:altName w:val="MS Mincho"/>
    <w:charset w:val="80"/>
    <w:family w:val="auto"/>
    <w:pitch w:val="variable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86B1B" w:rsidRDefault="00486B1B" w:rsidP="002E37BF">
      <w:r>
        <w:separator/>
      </w:r>
    </w:p>
  </w:footnote>
  <w:footnote w:type="continuationSeparator" w:id="1">
    <w:p w:rsidR="00486B1B" w:rsidRDefault="00486B1B" w:rsidP="002E37B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0032F7"/>
    <w:multiLevelType w:val="hybridMultilevel"/>
    <w:tmpl w:val="7AACA1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811755"/>
    <w:multiLevelType w:val="hybridMultilevel"/>
    <w:tmpl w:val="F43ADA7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79B485C"/>
    <w:multiLevelType w:val="hybridMultilevel"/>
    <w:tmpl w:val="784A54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FB0E65"/>
    <w:multiLevelType w:val="hybridMultilevel"/>
    <w:tmpl w:val="E66EC8B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1D61155"/>
    <w:multiLevelType w:val="hybridMultilevel"/>
    <w:tmpl w:val="4C40AF3C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5D449B9"/>
    <w:multiLevelType w:val="hybridMultilevel"/>
    <w:tmpl w:val="E11A1C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93765C3"/>
    <w:multiLevelType w:val="hybridMultilevel"/>
    <w:tmpl w:val="F0348F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6C023FA"/>
    <w:multiLevelType w:val="hybridMultilevel"/>
    <w:tmpl w:val="1C869B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9A11D41"/>
    <w:multiLevelType w:val="hybridMultilevel"/>
    <w:tmpl w:val="7AACA1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7"/>
  </w:num>
  <w:num w:numId="4">
    <w:abstractNumId w:val="2"/>
  </w:num>
  <w:num w:numId="5">
    <w:abstractNumId w:val="1"/>
  </w:num>
  <w:num w:numId="6">
    <w:abstractNumId w:val="3"/>
  </w:num>
  <w:num w:numId="7">
    <w:abstractNumId w:val="8"/>
  </w:num>
  <w:num w:numId="8">
    <w:abstractNumId w:val="0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isplayBackgroundShape/>
  <w:embedSystemFonts/>
  <w:stylePaneFormatFilter w:val="000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F6773"/>
    <w:rsid w:val="000033A8"/>
    <w:rsid w:val="00015EFE"/>
    <w:rsid w:val="00020703"/>
    <w:rsid w:val="0002320D"/>
    <w:rsid w:val="00030595"/>
    <w:rsid w:val="000611A8"/>
    <w:rsid w:val="00077787"/>
    <w:rsid w:val="00077E68"/>
    <w:rsid w:val="00087B27"/>
    <w:rsid w:val="00090720"/>
    <w:rsid w:val="000C771B"/>
    <w:rsid w:val="000D754E"/>
    <w:rsid w:val="000E72EA"/>
    <w:rsid w:val="000F6773"/>
    <w:rsid w:val="000F6C97"/>
    <w:rsid w:val="00100364"/>
    <w:rsid w:val="00100AFE"/>
    <w:rsid w:val="00116B24"/>
    <w:rsid w:val="0012550D"/>
    <w:rsid w:val="00156546"/>
    <w:rsid w:val="0016026A"/>
    <w:rsid w:val="00162D80"/>
    <w:rsid w:val="001652F1"/>
    <w:rsid w:val="00180451"/>
    <w:rsid w:val="00193875"/>
    <w:rsid w:val="001A2B46"/>
    <w:rsid w:val="001A4F73"/>
    <w:rsid w:val="001A7F1C"/>
    <w:rsid w:val="001B324A"/>
    <w:rsid w:val="001D2A8E"/>
    <w:rsid w:val="001E30DF"/>
    <w:rsid w:val="001F12AB"/>
    <w:rsid w:val="001F6F6F"/>
    <w:rsid w:val="00205BB0"/>
    <w:rsid w:val="0021120C"/>
    <w:rsid w:val="00214C58"/>
    <w:rsid w:val="00215FE6"/>
    <w:rsid w:val="00216C28"/>
    <w:rsid w:val="00220E67"/>
    <w:rsid w:val="00246D7A"/>
    <w:rsid w:val="00257C12"/>
    <w:rsid w:val="00262D4A"/>
    <w:rsid w:val="00272332"/>
    <w:rsid w:val="00295F4B"/>
    <w:rsid w:val="00297696"/>
    <w:rsid w:val="002A69E3"/>
    <w:rsid w:val="002B363D"/>
    <w:rsid w:val="002B6A05"/>
    <w:rsid w:val="002C23EE"/>
    <w:rsid w:val="002C7513"/>
    <w:rsid w:val="002D13A0"/>
    <w:rsid w:val="002E37BF"/>
    <w:rsid w:val="002E71D5"/>
    <w:rsid w:val="002F26EE"/>
    <w:rsid w:val="002F2972"/>
    <w:rsid w:val="00303450"/>
    <w:rsid w:val="003059C1"/>
    <w:rsid w:val="00305E6F"/>
    <w:rsid w:val="00306D45"/>
    <w:rsid w:val="0031281A"/>
    <w:rsid w:val="00320CD3"/>
    <w:rsid w:val="00326120"/>
    <w:rsid w:val="0034144B"/>
    <w:rsid w:val="00351F35"/>
    <w:rsid w:val="0036126A"/>
    <w:rsid w:val="003612E0"/>
    <w:rsid w:val="00362BC1"/>
    <w:rsid w:val="00374B5B"/>
    <w:rsid w:val="00375CCB"/>
    <w:rsid w:val="0038097A"/>
    <w:rsid w:val="003815F3"/>
    <w:rsid w:val="00391BD7"/>
    <w:rsid w:val="003977C5"/>
    <w:rsid w:val="003A60CD"/>
    <w:rsid w:val="003B4551"/>
    <w:rsid w:val="003C306E"/>
    <w:rsid w:val="003C7B9B"/>
    <w:rsid w:val="003D1A1F"/>
    <w:rsid w:val="003F189D"/>
    <w:rsid w:val="003F365E"/>
    <w:rsid w:val="00412657"/>
    <w:rsid w:val="00415804"/>
    <w:rsid w:val="004369B5"/>
    <w:rsid w:val="00436EBC"/>
    <w:rsid w:val="00440D1B"/>
    <w:rsid w:val="004411F5"/>
    <w:rsid w:val="00444BE4"/>
    <w:rsid w:val="00460250"/>
    <w:rsid w:val="00467DDF"/>
    <w:rsid w:val="00473F7E"/>
    <w:rsid w:val="00477B61"/>
    <w:rsid w:val="00477BE9"/>
    <w:rsid w:val="00486B1B"/>
    <w:rsid w:val="00493181"/>
    <w:rsid w:val="00496A3A"/>
    <w:rsid w:val="004B464D"/>
    <w:rsid w:val="004B582E"/>
    <w:rsid w:val="004C20C1"/>
    <w:rsid w:val="004C5B73"/>
    <w:rsid w:val="004D5301"/>
    <w:rsid w:val="004E2908"/>
    <w:rsid w:val="004E5458"/>
    <w:rsid w:val="004F0D58"/>
    <w:rsid w:val="00501505"/>
    <w:rsid w:val="005025D5"/>
    <w:rsid w:val="00503A9A"/>
    <w:rsid w:val="0051137A"/>
    <w:rsid w:val="005156BB"/>
    <w:rsid w:val="00522E30"/>
    <w:rsid w:val="00531741"/>
    <w:rsid w:val="0053462F"/>
    <w:rsid w:val="00545773"/>
    <w:rsid w:val="00583AB7"/>
    <w:rsid w:val="00587DFE"/>
    <w:rsid w:val="005A4182"/>
    <w:rsid w:val="005C0C16"/>
    <w:rsid w:val="005C744D"/>
    <w:rsid w:val="005D057E"/>
    <w:rsid w:val="005D54F0"/>
    <w:rsid w:val="005E5391"/>
    <w:rsid w:val="005F45CB"/>
    <w:rsid w:val="005F6B45"/>
    <w:rsid w:val="00611A0E"/>
    <w:rsid w:val="00611FA1"/>
    <w:rsid w:val="0061224E"/>
    <w:rsid w:val="00621579"/>
    <w:rsid w:val="00631C73"/>
    <w:rsid w:val="00632C56"/>
    <w:rsid w:val="00635459"/>
    <w:rsid w:val="006357EB"/>
    <w:rsid w:val="0064456A"/>
    <w:rsid w:val="00644F6E"/>
    <w:rsid w:val="00664190"/>
    <w:rsid w:val="00665B32"/>
    <w:rsid w:val="00681F2D"/>
    <w:rsid w:val="0068218E"/>
    <w:rsid w:val="006A1133"/>
    <w:rsid w:val="006A6B35"/>
    <w:rsid w:val="006D1E2F"/>
    <w:rsid w:val="006D401A"/>
    <w:rsid w:val="006D5219"/>
    <w:rsid w:val="006E173B"/>
    <w:rsid w:val="006F2F32"/>
    <w:rsid w:val="00704833"/>
    <w:rsid w:val="00711D82"/>
    <w:rsid w:val="00712E60"/>
    <w:rsid w:val="007204F4"/>
    <w:rsid w:val="0072596B"/>
    <w:rsid w:val="00730CB4"/>
    <w:rsid w:val="00733E49"/>
    <w:rsid w:val="00736A23"/>
    <w:rsid w:val="00737366"/>
    <w:rsid w:val="007422C9"/>
    <w:rsid w:val="00760BC5"/>
    <w:rsid w:val="00764A11"/>
    <w:rsid w:val="0077597B"/>
    <w:rsid w:val="00781955"/>
    <w:rsid w:val="00792856"/>
    <w:rsid w:val="00794D79"/>
    <w:rsid w:val="007A3C7D"/>
    <w:rsid w:val="007B54E3"/>
    <w:rsid w:val="007D6060"/>
    <w:rsid w:val="007E154D"/>
    <w:rsid w:val="0081597B"/>
    <w:rsid w:val="00821659"/>
    <w:rsid w:val="00823165"/>
    <w:rsid w:val="008233AD"/>
    <w:rsid w:val="008254B9"/>
    <w:rsid w:val="00831570"/>
    <w:rsid w:val="008436E6"/>
    <w:rsid w:val="0086614F"/>
    <w:rsid w:val="00872B9E"/>
    <w:rsid w:val="00875399"/>
    <w:rsid w:val="00875880"/>
    <w:rsid w:val="008826DA"/>
    <w:rsid w:val="00895088"/>
    <w:rsid w:val="008B3A92"/>
    <w:rsid w:val="008C0E59"/>
    <w:rsid w:val="008C5E16"/>
    <w:rsid w:val="008C60C2"/>
    <w:rsid w:val="008E10DA"/>
    <w:rsid w:val="008E111B"/>
    <w:rsid w:val="00905095"/>
    <w:rsid w:val="00906A64"/>
    <w:rsid w:val="00922776"/>
    <w:rsid w:val="00923060"/>
    <w:rsid w:val="009263C6"/>
    <w:rsid w:val="00936F62"/>
    <w:rsid w:val="009377E2"/>
    <w:rsid w:val="00941A6A"/>
    <w:rsid w:val="009552EC"/>
    <w:rsid w:val="009552FF"/>
    <w:rsid w:val="009643FD"/>
    <w:rsid w:val="0096646F"/>
    <w:rsid w:val="00980507"/>
    <w:rsid w:val="00985D5C"/>
    <w:rsid w:val="00992686"/>
    <w:rsid w:val="009A204A"/>
    <w:rsid w:val="009A76C6"/>
    <w:rsid w:val="009D1ABF"/>
    <w:rsid w:val="009E6786"/>
    <w:rsid w:val="009E7AE7"/>
    <w:rsid w:val="009F2AB3"/>
    <w:rsid w:val="009F2AE4"/>
    <w:rsid w:val="00A004F7"/>
    <w:rsid w:val="00A0244F"/>
    <w:rsid w:val="00A066EB"/>
    <w:rsid w:val="00A06F86"/>
    <w:rsid w:val="00A07E4D"/>
    <w:rsid w:val="00A10CB5"/>
    <w:rsid w:val="00A25EB4"/>
    <w:rsid w:val="00A327BA"/>
    <w:rsid w:val="00A3461A"/>
    <w:rsid w:val="00A476C0"/>
    <w:rsid w:val="00A555F2"/>
    <w:rsid w:val="00A653C2"/>
    <w:rsid w:val="00A675C1"/>
    <w:rsid w:val="00A7791C"/>
    <w:rsid w:val="00A858AB"/>
    <w:rsid w:val="00A86EA5"/>
    <w:rsid w:val="00A96258"/>
    <w:rsid w:val="00AA2003"/>
    <w:rsid w:val="00AA52D8"/>
    <w:rsid w:val="00AB2027"/>
    <w:rsid w:val="00AB764A"/>
    <w:rsid w:val="00AD1A12"/>
    <w:rsid w:val="00AF133B"/>
    <w:rsid w:val="00B153D8"/>
    <w:rsid w:val="00B34220"/>
    <w:rsid w:val="00B40B36"/>
    <w:rsid w:val="00B41896"/>
    <w:rsid w:val="00B42D86"/>
    <w:rsid w:val="00B43AA2"/>
    <w:rsid w:val="00B57840"/>
    <w:rsid w:val="00B60DEB"/>
    <w:rsid w:val="00B62692"/>
    <w:rsid w:val="00B64A37"/>
    <w:rsid w:val="00BA0437"/>
    <w:rsid w:val="00BB0100"/>
    <w:rsid w:val="00BC7D47"/>
    <w:rsid w:val="00BD145F"/>
    <w:rsid w:val="00BE0BF0"/>
    <w:rsid w:val="00BE1CF8"/>
    <w:rsid w:val="00BE24D6"/>
    <w:rsid w:val="00BE4529"/>
    <w:rsid w:val="00BE582F"/>
    <w:rsid w:val="00BF070A"/>
    <w:rsid w:val="00BF4804"/>
    <w:rsid w:val="00C100B5"/>
    <w:rsid w:val="00C1307D"/>
    <w:rsid w:val="00C20390"/>
    <w:rsid w:val="00C20DF9"/>
    <w:rsid w:val="00C22EEB"/>
    <w:rsid w:val="00C30029"/>
    <w:rsid w:val="00C366D6"/>
    <w:rsid w:val="00C4215D"/>
    <w:rsid w:val="00C5432F"/>
    <w:rsid w:val="00C5743D"/>
    <w:rsid w:val="00C62985"/>
    <w:rsid w:val="00C63A60"/>
    <w:rsid w:val="00C63DE3"/>
    <w:rsid w:val="00C74475"/>
    <w:rsid w:val="00C75A09"/>
    <w:rsid w:val="00C80FCF"/>
    <w:rsid w:val="00CA30F3"/>
    <w:rsid w:val="00CA345A"/>
    <w:rsid w:val="00CA66CB"/>
    <w:rsid w:val="00CB766D"/>
    <w:rsid w:val="00CC1C06"/>
    <w:rsid w:val="00CC443E"/>
    <w:rsid w:val="00CD14F3"/>
    <w:rsid w:val="00CD7826"/>
    <w:rsid w:val="00D07761"/>
    <w:rsid w:val="00D13094"/>
    <w:rsid w:val="00D14EFB"/>
    <w:rsid w:val="00D16E57"/>
    <w:rsid w:val="00D17F18"/>
    <w:rsid w:val="00D25954"/>
    <w:rsid w:val="00D40A61"/>
    <w:rsid w:val="00D42783"/>
    <w:rsid w:val="00D438E4"/>
    <w:rsid w:val="00D509F7"/>
    <w:rsid w:val="00D55428"/>
    <w:rsid w:val="00D571E7"/>
    <w:rsid w:val="00D658AC"/>
    <w:rsid w:val="00D71B5D"/>
    <w:rsid w:val="00D72AC9"/>
    <w:rsid w:val="00D83765"/>
    <w:rsid w:val="00D86D6D"/>
    <w:rsid w:val="00D87194"/>
    <w:rsid w:val="00D90B1D"/>
    <w:rsid w:val="00D94172"/>
    <w:rsid w:val="00D96EC1"/>
    <w:rsid w:val="00DA1231"/>
    <w:rsid w:val="00DB39A9"/>
    <w:rsid w:val="00DC60CB"/>
    <w:rsid w:val="00DD30B8"/>
    <w:rsid w:val="00DD6076"/>
    <w:rsid w:val="00DF5393"/>
    <w:rsid w:val="00DF6536"/>
    <w:rsid w:val="00E07B18"/>
    <w:rsid w:val="00E115B7"/>
    <w:rsid w:val="00E3338E"/>
    <w:rsid w:val="00E478A1"/>
    <w:rsid w:val="00E47BA2"/>
    <w:rsid w:val="00E60EDC"/>
    <w:rsid w:val="00E61CCB"/>
    <w:rsid w:val="00E85EB1"/>
    <w:rsid w:val="00E95D0D"/>
    <w:rsid w:val="00E96BF4"/>
    <w:rsid w:val="00EA23FB"/>
    <w:rsid w:val="00EB496B"/>
    <w:rsid w:val="00EC10F1"/>
    <w:rsid w:val="00ED5548"/>
    <w:rsid w:val="00ED7B73"/>
    <w:rsid w:val="00EE3D51"/>
    <w:rsid w:val="00EE57E2"/>
    <w:rsid w:val="00F025CF"/>
    <w:rsid w:val="00F106C3"/>
    <w:rsid w:val="00F3263D"/>
    <w:rsid w:val="00F363E4"/>
    <w:rsid w:val="00F4121B"/>
    <w:rsid w:val="00F41CF0"/>
    <w:rsid w:val="00F566B6"/>
    <w:rsid w:val="00F81997"/>
    <w:rsid w:val="00F92747"/>
    <w:rsid w:val="00FB0E49"/>
    <w:rsid w:val="00FB21EB"/>
    <w:rsid w:val="00FB287F"/>
    <w:rsid w:val="00FB4048"/>
    <w:rsid w:val="00FB4EC2"/>
    <w:rsid w:val="00FB58BD"/>
    <w:rsid w:val="00FB6EBA"/>
    <w:rsid w:val="00FC19CF"/>
    <w:rsid w:val="00FD0E83"/>
    <w:rsid w:val="00FD3D14"/>
    <w:rsid w:val="00FD577D"/>
    <w:rsid w:val="00FE34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66B6"/>
    <w:pPr>
      <w:suppressAutoHyphens/>
    </w:pPr>
    <w:rPr>
      <w:sz w:val="24"/>
      <w:szCs w:val="24"/>
      <w:lang w:eastAsia="ar-SA"/>
    </w:rPr>
  </w:style>
  <w:style w:type="paragraph" w:styleId="Heading6">
    <w:name w:val="heading 6"/>
    <w:basedOn w:val="Normal"/>
    <w:next w:val="Normal"/>
    <w:link w:val="Heading6Char"/>
    <w:qFormat/>
    <w:rsid w:val="00077E68"/>
    <w:pPr>
      <w:suppressAutoHyphens w:val="0"/>
      <w:spacing w:before="240" w:after="60"/>
      <w:outlineLvl w:val="5"/>
    </w:pPr>
    <w:rPr>
      <w:b/>
      <w:bCs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bsatz-Standardschriftart">
    <w:name w:val="Absatz-Standardschriftart"/>
    <w:rsid w:val="00F566B6"/>
  </w:style>
  <w:style w:type="character" w:customStyle="1" w:styleId="WW-Absatz-Standardschriftart">
    <w:name w:val="WW-Absatz-Standardschriftart"/>
    <w:rsid w:val="00F566B6"/>
  </w:style>
  <w:style w:type="character" w:customStyle="1" w:styleId="WW-Absatz-Standardschriftart1">
    <w:name w:val="WW-Absatz-Standardschriftart1"/>
    <w:rsid w:val="00F566B6"/>
  </w:style>
  <w:style w:type="character" w:styleId="Strong">
    <w:name w:val="Strong"/>
    <w:basedOn w:val="DefaultParagraphFont"/>
    <w:qFormat/>
    <w:rsid w:val="00F566B6"/>
    <w:rPr>
      <w:b/>
      <w:bCs/>
    </w:rPr>
  </w:style>
  <w:style w:type="character" w:customStyle="1" w:styleId="NumberingSymbols">
    <w:name w:val="Numbering Symbols"/>
    <w:rsid w:val="00F566B6"/>
  </w:style>
  <w:style w:type="paragraph" w:customStyle="1" w:styleId="Heading">
    <w:name w:val="Heading"/>
    <w:basedOn w:val="Normal"/>
    <w:next w:val="BodyText"/>
    <w:rsid w:val="00F566B6"/>
    <w:pPr>
      <w:keepNext/>
      <w:spacing w:before="240" w:after="120"/>
    </w:pPr>
    <w:rPr>
      <w:rFonts w:ascii="Liberation Sans" w:eastAsia="WenQuanYi Zen Hei" w:hAnsi="Liberation Sans" w:cs="Lohit Devanagari"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F566B6"/>
    <w:pPr>
      <w:spacing w:after="120"/>
    </w:pPr>
  </w:style>
  <w:style w:type="paragraph" w:styleId="List">
    <w:name w:val="List"/>
    <w:basedOn w:val="BodyText"/>
    <w:rsid w:val="00F566B6"/>
    <w:rPr>
      <w:rFonts w:cs="Lohit Devanagari"/>
    </w:rPr>
  </w:style>
  <w:style w:type="paragraph" w:styleId="Caption">
    <w:name w:val="caption"/>
    <w:basedOn w:val="Normal"/>
    <w:qFormat/>
    <w:rsid w:val="00F566B6"/>
    <w:pPr>
      <w:suppressLineNumbers/>
      <w:spacing w:before="120" w:after="120"/>
    </w:pPr>
    <w:rPr>
      <w:rFonts w:cs="Lohit Devanagari"/>
      <w:i/>
      <w:iCs/>
    </w:rPr>
  </w:style>
  <w:style w:type="paragraph" w:customStyle="1" w:styleId="Index">
    <w:name w:val="Index"/>
    <w:basedOn w:val="Normal"/>
    <w:rsid w:val="00F566B6"/>
    <w:pPr>
      <w:suppressLineNumbers/>
    </w:pPr>
    <w:rPr>
      <w:rFonts w:cs="Lohit Devanagari"/>
    </w:rPr>
  </w:style>
  <w:style w:type="paragraph" w:customStyle="1" w:styleId="TableContents">
    <w:name w:val="Table Contents"/>
    <w:basedOn w:val="Normal"/>
    <w:rsid w:val="00F566B6"/>
    <w:pPr>
      <w:suppressLineNumbers/>
    </w:pPr>
  </w:style>
  <w:style w:type="paragraph" w:customStyle="1" w:styleId="TableHeading">
    <w:name w:val="Table Heading"/>
    <w:basedOn w:val="TableContents"/>
    <w:rsid w:val="00F566B6"/>
    <w:pPr>
      <w:jc w:val="center"/>
    </w:pPr>
    <w:rPr>
      <w:b/>
      <w:bCs/>
    </w:rPr>
  </w:style>
  <w:style w:type="paragraph" w:styleId="ListParagraph">
    <w:name w:val="List Paragraph"/>
    <w:basedOn w:val="Normal"/>
    <w:uiPriority w:val="34"/>
    <w:qFormat/>
    <w:rsid w:val="00D87194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D87194"/>
    <w:pPr>
      <w:suppressAutoHyphens w:val="0"/>
      <w:spacing w:before="100" w:beforeAutospacing="1" w:after="100" w:afterAutospacing="1"/>
    </w:pPr>
    <w:rPr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C30029"/>
    <w:rPr>
      <w:sz w:val="24"/>
      <w:szCs w:val="24"/>
      <w:lang w:eastAsia="ar-SA"/>
    </w:rPr>
  </w:style>
  <w:style w:type="paragraph" w:styleId="Header">
    <w:name w:val="header"/>
    <w:basedOn w:val="Normal"/>
    <w:link w:val="HeaderChar"/>
    <w:unhideWhenUsed/>
    <w:rsid w:val="002E37B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2E37BF"/>
    <w:rPr>
      <w:sz w:val="24"/>
      <w:szCs w:val="24"/>
      <w:lang w:eastAsia="ar-SA"/>
    </w:rPr>
  </w:style>
  <w:style w:type="paragraph" w:styleId="Footer">
    <w:name w:val="footer"/>
    <w:basedOn w:val="Normal"/>
    <w:link w:val="Foot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E37BF"/>
    <w:rPr>
      <w:sz w:val="24"/>
      <w:szCs w:val="24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7BA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7BA2"/>
    <w:rPr>
      <w:rFonts w:ascii="Tahoma" w:hAnsi="Tahoma" w:cs="Tahoma"/>
      <w:sz w:val="16"/>
      <w:szCs w:val="16"/>
      <w:lang w:eastAsia="ar-SA"/>
    </w:rPr>
  </w:style>
  <w:style w:type="character" w:customStyle="1" w:styleId="Heading6Char">
    <w:name w:val="Heading 6 Char"/>
    <w:basedOn w:val="DefaultParagraphFont"/>
    <w:link w:val="Heading6"/>
    <w:rsid w:val="00077E68"/>
    <w:rPr>
      <w:b/>
      <w:bCs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</w:pPr>
    <w:rPr>
      <w:sz w:val="24"/>
      <w:szCs w:val="24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NumberingSymbols">
    <w:name w:val="Numbering Symbols"/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Liberation Sans" w:eastAsia="WenQuanYi Zen Hei" w:hAnsi="Liberation Sans" w:cs="Lohit Devanagari"/>
      <w:sz w:val="28"/>
      <w:szCs w:val="28"/>
    </w:rPr>
  </w:style>
  <w:style w:type="paragraph" w:styleId="BodyText">
    <w:name w:val="Body Text"/>
    <w:basedOn w:val="Normal"/>
    <w:link w:val="BodyTextChar"/>
    <w:uiPriority w:val="99"/>
    <w:pPr>
      <w:spacing w:after="120"/>
    </w:pPr>
  </w:style>
  <w:style w:type="paragraph" w:styleId="List">
    <w:name w:val="List"/>
    <w:basedOn w:val="BodyText"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</w:rPr>
  </w:style>
  <w:style w:type="paragraph" w:customStyle="1" w:styleId="Index">
    <w:name w:val="Index"/>
    <w:basedOn w:val="Normal"/>
    <w:pPr>
      <w:suppressLineNumbers/>
    </w:pPr>
    <w:rPr>
      <w:rFonts w:cs="Lohit Devanagari"/>
    </w:r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styleId="ListParagraph">
    <w:name w:val="List Paragraph"/>
    <w:basedOn w:val="Normal"/>
    <w:uiPriority w:val="34"/>
    <w:qFormat/>
    <w:rsid w:val="00D87194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D87194"/>
    <w:pPr>
      <w:suppressAutoHyphens w:val="0"/>
      <w:spacing w:before="100" w:beforeAutospacing="1" w:after="100" w:afterAutospacing="1"/>
    </w:pPr>
    <w:rPr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C30029"/>
    <w:rPr>
      <w:sz w:val="24"/>
      <w:szCs w:val="24"/>
      <w:lang w:eastAsia="ar-SA"/>
    </w:rPr>
  </w:style>
  <w:style w:type="paragraph" w:styleId="Header">
    <w:name w:val="header"/>
    <w:basedOn w:val="Normal"/>
    <w:link w:val="Head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E37BF"/>
    <w:rPr>
      <w:sz w:val="24"/>
      <w:szCs w:val="24"/>
      <w:lang w:eastAsia="ar-SA"/>
    </w:rPr>
  </w:style>
  <w:style w:type="paragraph" w:styleId="Footer">
    <w:name w:val="footer"/>
    <w:basedOn w:val="Normal"/>
    <w:link w:val="Foot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E37BF"/>
    <w:rPr>
      <w:sz w:val="24"/>
      <w:szCs w:val="24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7BA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7BA2"/>
    <w:rPr>
      <w:rFonts w:ascii="Tahoma" w:hAnsi="Tahoma" w:cs="Tahoma"/>
      <w:sz w:val="16"/>
      <w:szCs w:val="16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5B23B0-5BDC-43F9-BF0E-4C24FC0451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606</Words>
  <Characters>3460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DAYANANDA SAGAR COLLEGE OF ENGINEERING</vt:lpstr>
    </vt:vector>
  </TitlesOfParts>
  <Company>DSCE</Company>
  <LinksUpToDate>false</LinksUpToDate>
  <CharactersWithSpaces>4058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DAYANANDA SAGAR COLLEGE OF ENGINEERING</dc:title>
  <dc:creator>dsi</dc:creator>
  <cp:lastModifiedBy>Govt.Pc Staff</cp:lastModifiedBy>
  <cp:revision>37</cp:revision>
  <cp:lastPrinted>2017-02-15T04:10:00Z</cp:lastPrinted>
  <dcterms:created xsi:type="dcterms:W3CDTF">2021-01-29T13:37:00Z</dcterms:created>
  <dcterms:modified xsi:type="dcterms:W3CDTF">2025-11-11T09:33:00Z</dcterms:modified>
</cp:coreProperties>
</file>